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fldSimple w:instr="TOC \o &quot;1-6&quot; \h \z \u" w:dirty="true"/>
    </w:p>
    <w:p>
      <w:pPr>
        <w:pStyle w:val="Heading2"/>
      </w:pPr>
      <w:r>
        <w:t>Chapter 3</w:t>
      </w:r>
      <w:r>
        <w:t> </w:t>
      </w:r>
      <w:r>
        <w:t>ANIMALS</w:t>
      </w:r>
      <w:r>
        <w:rPr>
          <w:rStyle w:val="FootnoteReference"/>
        </w:rPr>
        <w:footnoteReference w:id="1"/>
      </w:r>
      <w:r/>
    </w:p>
    <w:p>
      <w:pPr>
        <w:pStyle w:val="Heading3"/>
      </w:pPr>
      <w:r>
        <w:t>ARTICLE I.</w:t>
      </w:r>
      <w:r>
        <w:t> </w:t>
      </w:r>
      <w:r>
        <w:t>IN GENERAL</w:t>
      </w:r>
    </w:p>
    <w:p>
      <w:pPr>
        <w:pStyle w:val="Section"/>
      </w:pPr>
      <w:r>
        <w:t>Sec. 3-1.</w:t>
      </w:r>
      <w:r>
        <w:t> </w:t>
      </w:r>
      <w:r>
        <w:t>Title and purpose.</w:t>
      </w:r>
    </w:p>
    <w:p>
      <w:pPr>
        <w:pStyle w:val="List1"/>
      </w:pPr>
      <w:r>
        <w:t>(a)</w:t>
        <w:tab/>
      </w:r>
      <w:r>
        <w:rPr>
          <w:i w:val="true"/>
        </w:rPr>
        <w:t>Title.</w:t>
      </w:r>
      <w:r>
        <w:t xml:space="preserve"> This chapter shall be known as the Animal Control Ordinance. </w:t>
      </w:r>
    </w:p>
    <w:p>
      <w:pPr>
        <w:pStyle w:val="List1"/>
      </w:pPr>
      <w:r>
        <w:t>(b)</w:t>
        <w:tab/>
      </w:r>
      <w:r>
        <w:rPr>
          <w:i w:val="true"/>
        </w:rPr>
        <w:t>Purpose.</w:t>
      </w:r>
      <w:r>
        <w:t xml:space="preserve"> The purpose of this article is to protect the health and welfare of the citizens and to protect the residential, commercial and shoreland areas. </w:t>
      </w:r>
    </w:p>
    <w:p>
      <w:pPr>
        <w:pStyle w:val="List1"/>
      </w:pPr>
      <w:r>
        <w:t>(c)</w:t>
        <w:tab/>
      </w:r>
      <w:r>
        <w:rPr>
          <w:i w:val="true"/>
        </w:rPr>
        <w:t>Quarantine procedures</w:t>
      </w:r>
      <w:r>
        <w:t xml:space="preserve"> for any and all bites to humans or domestic animals and livestock is mandated by 22 M.R.S.A. § 1313, cited here by reference. </w:t>
      </w:r>
    </w:p>
    <w:p>
      <w:pPr>
        <w:pStyle w:val="HistoryNote"/>
      </w:pPr>
      <w:r>
        <w:rPr>
          <w:rStyle w:val="HistoryNote"/>
        </w:rPr>
        <w:t>(Ord. No. C2007-13, 11-8-07)</w:t>
      </w:r>
    </w:p>
    <w:p>
      <w:pPr>
        <w:pStyle w:val="Section"/>
      </w:pPr>
      <w:r>
        <w:t>Sec. 3-2.</w:t>
      </w:r>
      <w:r>
        <w:t> </w:t>
      </w:r>
      <w:r>
        <w:t>Definitions.</w:t>
      </w:r>
    </w:p>
    <w:p>
      <w:pPr>
        <w:pStyle w:val="Paragraph1"/>
      </w:pPr>
      <w:r>
        <w:rPr>
          <w:rStyle w:val="Paragraph1"/>
        </w:rPr>
        <w:t xml:space="preserve">The following words and phrases, when used in this chapter, shall have the meanings ascribed, except where the context clearly indicates a different meaning: </w:t>
      </w:r>
    </w:p>
    <w:p>
      <w:pPr>
        <w:pStyle w:val="Paragraph1"/>
      </w:pPr>
      <w:r>
        <w:rPr>
          <w:i w:val="true"/>
        </w:rPr>
        <w:t>Commercial.</w:t>
      </w:r>
      <w:r>
        <w:rPr>
          <w:rStyle w:val="Paragraph1"/>
        </w:rPr>
        <w:t xml:space="preserve"> Areas designated on the land use map of the Town of Dexter. </w:t>
      </w:r>
    </w:p>
    <w:p>
      <w:pPr/>
      <w:r>
        <w:rPr>
          <w:i w:val="true"/>
        </w:rPr>
        <w:t>Dangerous dog.</w:t>
      </w:r>
      <w:r>
        <w:rPr>
          <w:rStyle w:val="Paragraph1"/>
        </w:rPr>
        <w:t xml:space="preserve"> A dog that bites an individual who is not trespassing on the dog owner's property or keeper's premises at the time of the bite or a dog that causes a reasonable and prudent person who is not on the dog owner's or keeper's premises and is acting in a reasonable and nonaggressive manner to fear imminent bodily injury by assaulting or threatening to assault that individual or individual's domestic animal. This definition exempts dogs certified and used for law enforcement purposes. </w:t>
      </w:r>
    </w:p>
    <w:p>
      <w:pPr>
        <w:pStyle w:val="Block2"/>
      </w:pPr>
      <w:r>
        <w:rPr>
          <w:rStyle w:val="Block2"/>
        </w:rPr>
        <w:t xml:space="preserve">For the purposes of this definition, dog owner or keeper's premises includes buildings, land and motor vehicles belonging to the owner or keeper of the dog. </w:t>
      </w:r>
    </w:p>
    <w:p>
      <w:pPr>
        <w:pStyle w:val="Paragraph1"/>
      </w:pPr>
      <w:r>
        <w:rPr>
          <w:i w:val="true"/>
        </w:rPr>
        <w:t>Domestic animals.</w:t>
      </w:r>
      <w:r>
        <w:rPr>
          <w:rStyle w:val="Paragraph1"/>
        </w:rPr>
        <w:t xml:space="preserve"> Traditional household pets including dogs, cats, birds and small rodents such as mice, ferrets, hamsters and guinea pigs. </w:t>
      </w:r>
    </w:p>
    <w:p>
      <w:pPr>
        <w:pStyle w:val="Paragraph1"/>
      </w:pPr>
      <w:r>
        <w:rPr>
          <w:i w:val="true"/>
        </w:rPr>
        <w:t>Exotic animals.</w:t>
      </w:r>
      <w:r>
        <w:rPr>
          <w:rStyle w:val="Paragraph1"/>
        </w:rPr>
        <w:t xml:space="preserve"> Animals include, but are not limited to, potbelly pigs, all reptiles, amphibians and large cats. </w:t>
      </w:r>
    </w:p>
    <w:p>
      <w:pPr>
        <w:pStyle w:val="Paragraph1"/>
      </w:pPr>
      <w:r>
        <w:rPr>
          <w:i w:val="true"/>
        </w:rPr>
        <w:t>Household pets.</w:t>
      </w:r>
      <w:r>
        <w:rPr>
          <w:rStyle w:val="Paragraph1"/>
        </w:rPr>
        <w:t xml:space="preserve"> A dog, cat or other animal commonly kept as a companion, but does not include tamed animals that are ordinarily considered wild animals or livestock. This could include caged pet birds including doves and pigeons. </w:t>
      </w:r>
    </w:p>
    <w:p>
      <w:pPr>
        <w:pStyle w:val="Paragraph1"/>
      </w:pPr>
      <w:r>
        <w:rPr>
          <w:i w:val="true"/>
        </w:rPr>
        <w:t>Livestock.</w:t>
      </w:r>
      <w:r>
        <w:rPr>
          <w:rStyle w:val="Paragraph1"/>
        </w:rPr>
        <w:t xml:space="preserve"> Includes, but is not limited to, horses, hogs, sheep, goats, dairy and beef cattle, poultry and other farm animals that are kept outside the home. </w:t>
      </w:r>
    </w:p>
    <w:p>
      <w:pPr>
        <w:pStyle w:val="Paragraph1"/>
      </w:pPr>
      <w:r>
        <w:rPr>
          <w:i w:val="true"/>
        </w:rPr>
        <w:t>Poultry.</w:t>
      </w:r>
      <w:r>
        <w:rPr>
          <w:rStyle w:val="Paragraph1"/>
        </w:rPr>
        <w:t xml:space="preserve"> Birds that are bred for the primary purpose of producing eggs, meat, down or feathers. </w:t>
      </w:r>
    </w:p>
    <w:p>
      <w:pPr>
        <w:pStyle w:val="Paragraph1"/>
      </w:pPr>
      <w:r>
        <w:rPr>
          <w:i w:val="true"/>
        </w:rPr>
        <w:t>Public property.</w:t>
      </w:r>
      <w:r>
        <w:rPr>
          <w:rStyle w:val="Paragraph1"/>
        </w:rPr>
        <w:t xml:space="preserve"> Public parks, recreation fields and public beaches. </w:t>
      </w:r>
    </w:p>
    <w:p>
      <w:pPr>
        <w:pStyle w:val="Paragraph1"/>
      </w:pPr>
      <w:r>
        <w:rPr>
          <w:i w:val="true"/>
        </w:rPr>
        <w:t>Residential.</w:t>
      </w:r>
      <w:r>
        <w:rPr>
          <w:rStyle w:val="Paragraph1"/>
        </w:rPr>
        <w:t xml:space="preserve"> Areas designated on the land use map of the Town of Dexter showing dense development. </w:t>
      </w:r>
    </w:p>
    <w:p>
      <w:pPr>
        <w:pStyle w:val="Paragraph1"/>
      </w:pPr>
      <w:r>
        <w:rPr>
          <w:i w:val="true"/>
        </w:rPr>
        <w:t>Rural.</w:t>
      </w:r>
      <w:r>
        <w:rPr>
          <w:rStyle w:val="Paragraph1"/>
        </w:rPr>
        <w:t xml:space="preserve"> Areas that are designated on the land use map of the Town of Dexter, showing sparse development. </w:t>
      </w:r>
    </w:p>
    <w:p>
      <w:pPr>
        <w:pStyle w:val="Paragraph1"/>
      </w:pPr>
      <w:r>
        <w:rPr>
          <w:i w:val="true"/>
        </w:rPr>
        <w:t>Shoreland zone.</w:t>
      </w:r>
      <w:r>
        <w:rPr>
          <w:rStyle w:val="Paragraph1"/>
        </w:rPr>
        <w:t xml:space="preserve"> Areas designated as shoreland zone on the official land use map of the Town of Dexter. A copy of the official map is available in the office of the town clerk. </w:t>
      </w:r>
    </w:p>
    <w:p>
      <w:pPr>
        <w:pStyle w:val="Paragraph1"/>
      </w:pPr>
      <w:r>
        <w:rPr>
          <w:i w:val="true"/>
        </w:rPr>
        <w:t>Small quantity.</w:t>
      </w:r>
      <w:r>
        <w:rPr>
          <w:rStyle w:val="Paragraph1"/>
        </w:rPr>
        <w:t xml:space="preserve"> Six (6) or less. </w:t>
      </w:r>
    </w:p>
    <w:p>
      <w:pPr>
        <w:pStyle w:val="Paragraph1"/>
      </w:pPr>
      <w:r>
        <w:rPr>
          <w:i w:val="true"/>
        </w:rPr>
        <w:t>Special exception.</w:t>
      </w:r>
      <w:r>
        <w:rPr>
          <w:rStyle w:val="Paragraph1"/>
        </w:rPr>
        <w:t xml:space="preserve"> The Dexter Town Council will consider individual special circumstances on a case-by-case basis. </w:t>
      </w:r>
    </w:p>
    <w:p>
      <w:pPr>
        <w:pStyle w:val="HistoryNote"/>
      </w:pPr>
      <w:r>
        <w:rPr>
          <w:rStyle w:val="HistoryNote"/>
        </w:rPr>
        <w:t>(Ord. No. C2007-13, 11-8-07)</w:t>
      </w:r>
    </w:p>
    <w:p>
      <w:pPr>
        <w:pStyle w:val="Hang1"/>
      </w:pPr>
      <w:r>
        <w:t>Cross reference(s)—</w:t>
      </w:r>
      <w:r>
        <w:rPr>
          <w:rStyle w:val="Hang1"/>
        </w:rPr>
        <w:t xml:space="preserve">Definitions and rules of construction generally, § 1.2; shoreland zoning, App. A. </w:t>
      </w:r>
    </w:p>
    <w:p>
      <w:pPr>
        <w:pStyle w:val="Section"/>
      </w:pPr>
      <w:r>
        <w:t>Secs. 3-3—3-25.</w:t>
      </w:r>
      <w:r>
        <w:t> </w:t>
      </w:r>
      <w:r>
        <w:t>Reserved.</w:t>
      </w:r>
    </w:p>
    <w:p>
      <w:pPr>
        <w:pStyle w:val="Heading3"/>
      </w:pPr>
      <w:r>
        <w:t>ARTICLE II.</w:t>
      </w:r>
      <w:r>
        <w:t> </w:t>
      </w:r>
      <w:r>
        <w:t>DOGS</w:t>
      </w:r>
      <w:r>
        <w:rPr>
          <w:rStyle w:val="FootnoteReference"/>
        </w:rPr>
        <w:footnoteReference w:id="2"/>
      </w:r>
      <w:r/>
    </w:p>
    <w:p>
      <w:pPr>
        <w:pStyle w:val="Section"/>
      </w:pPr>
      <w:r>
        <w:t>Sec. 3-26.</w:t>
      </w:r>
      <w:r>
        <w:t> </w:t>
      </w:r>
      <w:r>
        <w:t>Creating a disturbance; quarantine of suspected rabid dog; dangerous dogs; dogs at large and dogs on public property.</w:t>
      </w:r>
    </w:p>
    <w:p>
      <w:pPr>
        <w:pStyle w:val="List1"/>
      </w:pPr>
      <w:r>
        <w:t>(a)</w:t>
        <w:tab/>
      </w:r>
      <w:r>
        <w:t xml:space="preserve">No person shall own, keep or harbor any dog which shall be loud and unreasonably frequent and habitual barking, howling or yelping disturb the peace of any person. </w:t>
      </w:r>
    </w:p>
    <w:p>
      <w:pPr>
        <w:pStyle w:val="List1"/>
      </w:pPr>
      <w:r>
        <w:t>(b)</w:t>
        <w:tab/>
      </w:r>
      <w:r>
        <w:t xml:space="preserve">Any dog which has bitten a person or other animal, shall be quarantined for at least ten (10) days or more per circumstance, at a veterinary hospital or state licensed boarding kennel. The owner of such dog shall be held responsible for all costs of the quarantine payable at the town office. </w:t>
      </w:r>
    </w:p>
    <w:p>
      <w:pPr>
        <w:pStyle w:val="List1"/>
      </w:pPr>
      <w:r>
        <w:t>(c)</w:t>
        <w:tab/>
      </w:r>
      <w:r>
        <w:t xml:space="preserve">No person will allow a dog to run at large. </w:t>
      </w:r>
    </w:p>
    <w:p>
      <w:pPr>
        <w:pStyle w:val="List1"/>
      </w:pPr>
      <w:r>
        <w:t>(d)</w:t>
        <w:tab/>
      </w:r>
      <w:r>
        <w:t xml:space="preserve">All owners of dogs shall clean up any deposits which their animal leaves on public property. </w:t>
      </w:r>
    </w:p>
    <w:p>
      <w:pPr>
        <w:pStyle w:val="List1"/>
      </w:pPr>
      <w:r>
        <w:t>(e)</w:t>
        <w:tab/>
      </w:r>
      <w:r>
        <w:t xml:space="preserve">Enforcement of this violation will consist of a fine as outlined in </w:t>
      </w:r>
      <w:r>
        <w:t>section 3-91</w:t>
      </w:r>
      <w:r>
        <w:t xml:space="preserve">. </w:t>
      </w:r>
    </w:p>
    <w:p>
      <w:pPr>
        <w:pStyle w:val="List1"/>
      </w:pPr>
      <w:r>
        <w:t>(f)</w:t>
        <w:tab/>
      </w:r>
      <w:r>
        <w:t xml:space="preserve">This section exempts dogs that are herding livestock or to agricultural guard dogs engaged in protecting livestock or warning the owners of danger to livestock. </w:t>
      </w:r>
    </w:p>
    <w:p>
      <w:pPr>
        <w:pStyle w:val="HistoryNote"/>
      </w:pPr>
      <w:r>
        <w:rPr>
          <w:rStyle w:val="HistoryNote"/>
        </w:rPr>
        <w:t>(Ord. No. C2007-13, 11-8-07)</w:t>
      </w:r>
    </w:p>
    <w:p>
      <w:pPr>
        <w:pStyle w:val="Section"/>
      </w:pPr>
      <w:r>
        <w:t>Secs. 3-27—3-45.</w:t>
      </w:r>
      <w:r>
        <w:t> </w:t>
      </w:r>
      <w:r>
        <w:t>Reserved.</w:t>
      </w:r>
    </w:p>
    <w:p>
      <w:pPr>
        <w:pStyle w:val="Heading3"/>
      </w:pPr>
      <w:r>
        <w:t>ARTICLE III.</w:t>
      </w:r>
      <w:r>
        <w:t> </w:t>
      </w:r>
      <w:r>
        <w:t>LIVESTOCK</w:t>
      </w:r>
    </w:p>
    <w:p>
      <w:pPr>
        <w:pStyle w:val="Section"/>
      </w:pPr>
      <w:r>
        <w:t>Sec. 3-46.</w:t>
      </w:r>
      <w:r>
        <w:t> </w:t>
      </w:r>
      <w:r>
        <w:t>Creating a disturbance and limits for livestock on public property.</w:t>
      </w:r>
    </w:p>
    <w:p>
      <w:pPr>
        <w:pStyle w:val="List1"/>
      </w:pPr>
      <w:r>
        <w:t>(a)</w:t>
        <w:tab/>
      </w:r>
      <w:r>
        <w:t xml:space="preserve">It shall be unlawful to house or keep livestock animals within the residential, commercial and shoreland zone unless the property owner is granted a special exception. </w:t>
      </w:r>
    </w:p>
    <w:p>
      <w:pPr>
        <w:pStyle w:val="List1"/>
      </w:pPr>
      <w:r>
        <w:t>(b)</w:t>
        <w:tab/>
      </w:r>
      <w:r>
        <w:t xml:space="preserve">Any livestock animal housed or kept within the residential, commercial or shoreland zone prior to January 1, 1990, are exempt from the provision of this article. </w:t>
      </w:r>
    </w:p>
    <w:p>
      <w:pPr>
        <w:pStyle w:val="List1"/>
      </w:pPr>
      <w:r>
        <w:t>(c)</w:t>
        <w:tab/>
      </w:r>
      <w:r>
        <w:t xml:space="preserve">All owners of livestock shall be responsible for clean up after their animal on public property. </w:t>
      </w:r>
    </w:p>
    <w:p>
      <w:pPr>
        <w:pStyle w:val="List1"/>
      </w:pPr>
      <w:r>
        <w:t>(d)</w:t>
        <w:tab/>
      </w:r>
      <w:r>
        <w:t xml:space="preserve">Exempt from this article are poultry and rabbits, not including roosters, that are kept in small quantities. If a disturbance is reported, it will be up to the discretion of the animal control officer to determine the disturbance before any enforcement action is commenced. </w:t>
      </w:r>
    </w:p>
    <w:p>
      <w:pPr>
        <w:pStyle w:val="List1"/>
      </w:pPr>
      <w:r>
        <w:t>(e)</w:t>
        <w:tab/>
      </w:r>
      <w:r>
        <w:t xml:space="preserve">The code enforcement officer shall determine whether a violation of this article exists. </w:t>
      </w:r>
    </w:p>
    <w:p>
      <w:pPr>
        <w:pStyle w:val="HistoryNote"/>
      </w:pPr>
      <w:r>
        <w:rPr>
          <w:rStyle w:val="HistoryNote"/>
        </w:rPr>
        <w:t>(Ord. No. C2007-13, 11-8-07)</w:t>
      </w:r>
    </w:p>
    <w:p>
      <w:pPr>
        <w:pStyle w:val="Section"/>
      </w:pPr>
      <w:r>
        <w:t>Secs. 3-47—3-65.</w:t>
      </w:r>
      <w:r>
        <w:t> </w:t>
      </w:r>
      <w:r>
        <w:t>Reserved.</w:t>
      </w:r>
    </w:p>
    <w:p>
      <w:pPr>
        <w:pStyle w:val="Heading3"/>
      </w:pPr>
      <w:r>
        <w:t>ARTICLE IV.</w:t>
      </w:r>
      <w:r>
        <w:t> </w:t>
      </w:r>
      <w:r>
        <w:t>EXOTIC ANIMALS</w:t>
      </w:r>
    </w:p>
    <w:p>
      <w:pPr>
        <w:pStyle w:val="Section"/>
      </w:pPr>
      <w:r>
        <w:t>Sec. 3-66.</w:t>
      </w:r>
      <w:r>
        <w:t> </w:t>
      </w:r>
      <w:r>
        <w:t>Creating a disturbance.</w:t>
      </w:r>
    </w:p>
    <w:p>
      <w:pPr>
        <w:pStyle w:val="List1"/>
      </w:pPr>
      <w:r>
        <w:t>(a)</w:t>
        <w:tab/>
      </w:r>
      <w:r>
        <w:t xml:space="preserve">Animals considered exotic may be housed or kept, provided they do not create a disturbance in the neighborhood. It will be up to the discretion of the animal control officer to determine the degree of disturbance before enforcement action is commenced. </w:t>
      </w:r>
    </w:p>
    <w:p>
      <w:pPr>
        <w:pStyle w:val="List1"/>
      </w:pPr>
      <w:r>
        <w:t>(b)</w:t>
        <w:tab/>
      </w:r>
      <w:r>
        <w:t xml:space="preserve">This section is not meant to limit those animals that are housed inside a residence or business. </w:t>
      </w:r>
    </w:p>
    <w:p>
      <w:pPr>
        <w:pStyle w:val="HistoryNote"/>
      </w:pPr>
      <w:r>
        <w:rPr>
          <w:rStyle w:val="HistoryNote"/>
        </w:rPr>
        <w:t>(Ord. No. C2007-13, 11-8-07)</w:t>
      </w:r>
    </w:p>
    <w:p>
      <w:pPr>
        <w:pStyle w:val="Section"/>
      </w:pPr>
      <w:r>
        <w:t>Secs. 3-67—3-90.</w:t>
      </w:r>
      <w:r>
        <w:t> </w:t>
      </w:r>
      <w:r>
        <w:t>Reserved.</w:t>
      </w:r>
    </w:p>
    <w:p>
      <w:pPr>
        <w:pStyle w:val="Heading3"/>
      </w:pPr>
      <w:r>
        <w:t>ARTICLE V.</w:t>
      </w:r>
      <w:r>
        <w:t> </w:t>
      </w:r>
      <w:r>
        <w:t>ENFORCEMENT</w:t>
      </w:r>
    </w:p>
    <w:p>
      <w:pPr>
        <w:pStyle w:val="Section"/>
      </w:pPr>
      <w:r>
        <w:t>Sec. 3-91.</w:t>
      </w:r>
      <w:r>
        <w:t> </w:t>
      </w:r>
      <w:r>
        <w:t>Enforcement of this chapter will be the responsibility of the animal control officer and the code enforcement officer.</w:t>
      </w:r>
    </w:p>
    <w:p>
      <w:pPr>
        <w:pStyle w:val="List1"/>
      </w:pPr>
      <w:r>
        <w:t>(a)</w:t>
        <w:tab/>
      </w:r>
      <w:r>
        <w:rPr>
          <w:i w:val="true"/>
        </w:rPr>
        <w:t>Dogs at large.</w:t>
      </w:r>
      <w:r>
        <w:t xml:space="preserve"> Any dog found to be running at large will be assessed a fine of twenty dollars ($20.00) for each dog, payable to the town office. If a dog is taken to a shelter by the animal control officer, all shelter fees will be paid to the animal shelter. With each subsequent report of the same dog, the fine will increase in multiples of ten dollars ($10.00). </w:t>
      </w:r>
    </w:p>
    <w:tbl>
      <w:tblPr>
        <w:tblStyle w:val="Table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
        <w:tc>
          <w:tcPr>
            <w:tcW w:type="pct" w:w="2500"/>
          </w:tcPr>
          <w:p>
            <w:pPr>
              <w:jc w:val="left"/>
            </w:pPr>
            <w:r>
              <w:t>1</w:t>
            </w:r>
            <w:r>
              <w:rPr>
                <w:vertAlign w:val="superscript"/>
              </w:rPr>
              <w:t xml:space="preserve">st </w:t>
            </w:r>
            <w:r>
              <w:t xml:space="preserve">report </w:t>
            </w:r>
          </w:p>
        </w:tc>
        <w:tc>
          <w:tcPr>
            <w:tcW w:type="pct" w:w="2500"/>
          </w:tcPr>
          <w:p>
            <w:pPr>
              <w:jc w:val="left"/>
            </w:pPr>
            <w:r>
              <w:t xml:space="preserve">$20.00 </w:t>
            </w:r>
          </w:p>
        </w:tc>
      </w:tr>
      <w:tr>
        <w:tc>
          <w:tcPr>
            <w:tcW w:type="pct" w:w="2500"/>
          </w:tcPr>
          <w:p>
            <w:pPr>
              <w:jc w:val="left"/>
            </w:pPr>
            <w:r>
              <w:t>2</w:t>
            </w:r>
            <w:r>
              <w:rPr>
                <w:vertAlign w:val="superscript"/>
              </w:rPr>
              <w:t xml:space="preserve">nd </w:t>
            </w:r>
            <w:r>
              <w:t xml:space="preserve">report </w:t>
            </w:r>
          </w:p>
        </w:tc>
        <w:tc>
          <w:tcPr>
            <w:tcW w:type="pct" w:w="2500"/>
          </w:tcPr>
          <w:p>
            <w:pPr>
              <w:jc w:val="left"/>
            </w:pPr>
            <w:r>
              <w:t xml:space="preserve">$30.00 </w:t>
            </w:r>
          </w:p>
        </w:tc>
      </w:tr>
      <w:tr>
        <w:tc>
          <w:tcPr>
            <w:tcW w:type="pct" w:w="2500"/>
          </w:tcPr>
          <w:p>
            <w:pPr>
              <w:jc w:val="left"/>
            </w:pPr>
            <w:r>
              <w:t>3</w:t>
            </w:r>
            <w:r>
              <w:rPr>
                <w:vertAlign w:val="superscript"/>
              </w:rPr>
              <w:t xml:space="preserve">rd </w:t>
            </w:r>
            <w:r>
              <w:t xml:space="preserve">report </w:t>
            </w:r>
          </w:p>
        </w:tc>
        <w:tc>
          <w:tcPr>
            <w:tcW w:type="pct" w:w="2500"/>
          </w:tcPr>
          <w:p>
            <w:pPr>
              <w:jc w:val="left"/>
            </w:pPr>
            <w:r>
              <w:t xml:space="preserve">$40.00 </w:t>
            </w:r>
          </w:p>
        </w:tc>
      </w:tr>
      <w:tr>
        <w:tc>
          <w:tcPr>
            <w:tcW w:type="pct" w:w="2500"/>
          </w:tcPr>
          <w:p>
            <w:pPr>
              <w:jc w:val="left"/>
            </w:pPr>
          </w:p>
        </w:tc>
        <w:tc>
          <w:tcPr>
            <w:tcW w:type="pct" w:w="2500"/>
          </w:tcPr>
          <w:p>
            <w:pPr>
              <w:jc w:val="left"/>
            </w:pPr>
          </w:p>
        </w:tc>
      </w:tr>
    </w:tbl>
    <w:p>
      <w:r>
        <w:t/>
      </w:r>
    </w:p>
    <w:p>
      <w:pPr>
        <w:pStyle w:val="List1"/>
      </w:pPr>
      <w:r>
        <w:t>(b)</w:t>
        <w:tab/>
      </w:r>
      <w:r>
        <w:rPr>
          <w:i w:val="true"/>
        </w:rPr>
        <w:t>Dog clean up.</w:t>
      </w:r>
      <w:r>
        <w:t xml:space="preserve"> Any dog found to defecate on any public property without the proper clean up will be assessed to the property owner a fine of twenty dollars ($20.00) for each dog, payable to the town office. With each subsequent report of the same animal, the fine will increase in multiples of ten dollars ($10.00). </w:t>
      </w:r>
    </w:p>
    <w:tbl>
      <w:tblPr>
        <w:tblStyle w:val="Table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
        <w:tc>
          <w:tcPr>
            <w:tcW w:type="pct" w:w="2500"/>
          </w:tcPr>
          <w:p>
            <w:pPr>
              <w:jc w:val="left"/>
            </w:pPr>
            <w:r>
              <w:t>1</w:t>
            </w:r>
            <w:r>
              <w:rPr>
                <w:vertAlign w:val="superscript"/>
              </w:rPr>
              <w:t xml:space="preserve">st </w:t>
            </w:r>
            <w:r>
              <w:t xml:space="preserve">report </w:t>
            </w:r>
          </w:p>
        </w:tc>
        <w:tc>
          <w:tcPr>
            <w:tcW w:type="pct" w:w="2500"/>
          </w:tcPr>
          <w:p>
            <w:pPr>
              <w:jc w:val="left"/>
            </w:pPr>
            <w:r>
              <w:t xml:space="preserve">$20.00 </w:t>
            </w:r>
          </w:p>
        </w:tc>
      </w:tr>
      <w:tr>
        <w:tc>
          <w:tcPr>
            <w:tcW w:type="pct" w:w="2500"/>
          </w:tcPr>
          <w:p>
            <w:pPr>
              <w:jc w:val="left"/>
            </w:pPr>
            <w:r>
              <w:t>2</w:t>
            </w:r>
            <w:r>
              <w:rPr>
                <w:vertAlign w:val="superscript"/>
              </w:rPr>
              <w:t xml:space="preserve">nd </w:t>
            </w:r>
            <w:r>
              <w:t xml:space="preserve">report </w:t>
            </w:r>
          </w:p>
        </w:tc>
        <w:tc>
          <w:tcPr>
            <w:tcW w:type="pct" w:w="2500"/>
          </w:tcPr>
          <w:p>
            <w:pPr>
              <w:jc w:val="left"/>
            </w:pPr>
            <w:r>
              <w:t xml:space="preserve">$30.00 </w:t>
            </w:r>
          </w:p>
        </w:tc>
      </w:tr>
      <w:tr>
        <w:tc>
          <w:tcPr>
            <w:tcW w:type="pct" w:w="2500"/>
          </w:tcPr>
          <w:p>
            <w:pPr>
              <w:jc w:val="left"/>
            </w:pPr>
            <w:r>
              <w:t>3</w:t>
            </w:r>
            <w:r>
              <w:rPr>
                <w:vertAlign w:val="superscript"/>
              </w:rPr>
              <w:t xml:space="preserve">rd </w:t>
            </w:r>
            <w:r>
              <w:t xml:space="preserve">report </w:t>
            </w:r>
          </w:p>
        </w:tc>
        <w:tc>
          <w:tcPr>
            <w:tcW w:type="pct" w:w="2500"/>
          </w:tcPr>
          <w:p>
            <w:pPr>
              <w:jc w:val="left"/>
            </w:pPr>
            <w:r>
              <w:t xml:space="preserve">$40.00 </w:t>
            </w:r>
          </w:p>
        </w:tc>
      </w:tr>
      <w:tr>
        <w:tc>
          <w:tcPr>
            <w:tcW w:type="pct" w:w="2500"/>
          </w:tcPr>
          <w:p>
            <w:pPr>
              <w:jc w:val="left"/>
            </w:pPr>
          </w:p>
        </w:tc>
        <w:tc>
          <w:tcPr>
            <w:tcW w:type="pct" w:w="2500"/>
          </w:tcPr>
          <w:p>
            <w:pPr>
              <w:jc w:val="left"/>
            </w:pPr>
          </w:p>
        </w:tc>
      </w:tr>
    </w:tbl>
    <w:p>
      <w:r>
        <w:t/>
      </w:r>
    </w:p>
    <w:p>
      <w:pPr>
        <w:pStyle w:val="List1"/>
      </w:pPr>
      <w:r>
        <w:t>(c)</w:t>
        <w:tab/>
      </w:r>
      <w:r>
        <w:rPr>
          <w:i w:val="true"/>
        </w:rPr>
        <w:t>Exotic animals.</w:t>
      </w:r>
      <w:r>
        <w:t xml:space="preserve"> Animals that are kept as household pets shall be kept in control by the owner at all times. Exotic animals that are in violation of this article shall be ordered to be removed. If not done within the specified time given by the animal control officer, an expert animal handler may be hired by the town as the animals may be dangerous and need special handling. All fees for special handling will be charged to the property owner. A fine will assessed to the property owner of twenty dollars ($20.00) for each animal, payable to the town office. With each subsequent report of the same animal, the fine will increase in multiples of ten dollars ($10.00). </w:t>
      </w:r>
    </w:p>
    <w:tbl>
      <w:tblPr>
        <w:tblStyle w:val="Table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
        <w:tc>
          <w:tcPr>
            <w:tcW w:type="pct" w:w="2500"/>
          </w:tcPr>
          <w:p>
            <w:pPr>
              <w:jc w:val="left"/>
            </w:pPr>
            <w:r>
              <w:t>1</w:t>
            </w:r>
            <w:r>
              <w:rPr>
                <w:vertAlign w:val="superscript"/>
              </w:rPr>
              <w:t xml:space="preserve">st </w:t>
            </w:r>
            <w:r>
              <w:t xml:space="preserve">report </w:t>
            </w:r>
          </w:p>
        </w:tc>
        <w:tc>
          <w:tcPr>
            <w:tcW w:type="pct" w:w="2500"/>
          </w:tcPr>
          <w:p>
            <w:pPr>
              <w:jc w:val="left"/>
            </w:pPr>
            <w:r>
              <w:t xml:space="preserve">$20.00 </w:t>
            </w:r>
          </w:p>
        </w:tc>
      </w:tr>
      <w:tr>
        <w:tc>
          <w:tcPr>
            <w:tcW w:type="pct" w:w="2500"/>
          </w:tcPr>
          <w:p>
            <w:pPr>
              <w:jc w:val="left"/>
            </w:pPr>
            <w:r>
              <w:t>2</w:t>
            </w:r>
            <w:r>
              <w:rPr>
                <w:vertAlign w:val="superscript"/>
              </w:rPr>
              <w:t xml:space="preserve">nd </w:t>
            </w:r>
            <w:r>
              <w:t xml:space="preserve">report </w:t>
            </w:r>
          </w:p>
        </w:tc>
        <w:tc>
          <w:tcPr>
            <w:tcW w:type="pct" w:w="2500"/>
          </w:tcPr>
          <w:p>
            <w:pPr>
              <w:jc w:val="left"/>
            </w:pPr>
            <w:r>
              <w:t xml:space="preserve">$30.00 </w:t>
            </w:r>
          </w:p>
        </w:tc>
      </w:tr>
      <w:tr>
        <w:tc>
          <w:tcPr>
            <w:tcW w:type="pct" w:w="2500"/>
          </w:tcPr>
          <w:p>
            <w:pPr>
              <w:jc w:val="left"/>
            </w:pPr>
            <w:r>
              <w:t>3</w:t>
            </w:r>
            <w:r>
              <w:rPr>
                <w:vertAlign w:val="superscript"/>
              </w:rPr>
              <w:t xml:space="preserve">rd </w:t>
            </w:r>
            <w:r>
              <w:t xml:space="preserve">report </w:t>
            </w:r>
          </w:p>
        </w:tc>
        <w:tc>
          <w:tcPr>
            <w:tcW w:type="pct" w:w="2500"/>
          </w:tcPr>
          <w:p>
            <w:pPr>
              <w:jc w:val="left"/>
            </w:pPr>
            <w:r>
              <w:t xml:space="preserve">$40.00 </w:t>
            </w:r>
          </w:p>
        </w:tc>
      </w:tr>
      <w:tr>
        <w:tc>
          <w:tcPr>
            <w:tcW w:type="pct" w:w="2500"/>
          </w:tcPr>
          <w:p>
            <w:pPr>
              <w:jc w:val="left"/>
            </w:pPr>
          </w:p>
        </w:tc>
        <w:tc>
          <w:tcPr>
            <w:tcW w:type="pct" w:w="2500"/>
          </w:tcPr>
          <w:p>
            <w:pPr>
              <w:jc w:val="left"/>
            </w:pPr>
          </w:p>
        </w:tc>
      </w:tr>
    </w:tbl>
    <w:p>
      <w:r>
        <w:t/>
      </w:r>
    </w:p>
    <w:p>
      <w:pPr>
        <w:pStyle w:val="List1"/>
      </w:pPr>
      <w:r>
        <w:t>(d)</w:t>
        <w:tab/>
      </w:r>
      <w:r>
        <w:rPr>
          <w:i w:val="true"/>
        </w:rPr>
        <w:t>Habitual barking yelping or howling.</w:t>
      </w:r>
      <w:r>
        <w:t xml:space="preserve"> Reports of habitual barking will be investigated by the animal control officer. If a dog is found by the animal control officer to be continuously barking for more than fifteen (15) minutes, a fine will be assessed to the property owner of twenty dollars ($20.00) for each dog, payable to the town office. With each subsequent report of the same dog, the fine will increase in multiples of ten dollars ($10.00). This section exempts dogs that are herding livestock or to agricultural guard dogs engaged in protecting livestock or warning the owners of danger to livestock. </w:t>
      </w:r>
    </w:p>
    <w:tbl>
      <w:tblPr>
        <w:tblStyle w:val="Table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
        <w:tc>
          <w:tcPr>
            <w:tcW w:type="pct" w:w="2500"/>
          </w:tcPr>
          <w:p>
            <w:pPr>
              <w:jc w:val="left"/>
            </w:pPr>
            <w:r>
              <w:t>1</w:t>
            </w:r>
            <w:r>
              <w:rPr>
                <w:vertAlign w:val="superscript"/>
              </w:rPr>
              <w:t xml:space="preserve">st </w:t>
            </w:r>
            <w:r>
              <w:t xml:space="preserve">report </w:t>
            </w:r>
          </w:p>
        </w:tc>
        <w:tc>
          <w:tcPr>
            <w:tcW w:type="pct" w:w="2500"/>
          </w:tcPr>
          <w:p>
            <w:pPr>
              <w:jc w:val="left"/>
            </w:pPr>
            <w:r>
              <w:t xml:space="preserve">$20.00 </w:t>
            </w:r>
          </w:p>
        </w:tc>
      </w:tr>
      <w:tr>
        <w:tc>
          <w:tcPr>
            <w:tcW w:type="pct" w:w="2500"/>
          </w:tcPr>
          <w:p>
            <w:pPr>
              <w:jc w:val="left"/>
            </w:pPr>
            <w:r>
              <w:t>2</w:t>
            </w:r>
            <w:r>
              <w:rPr>
                <w:vertAlign w:val="superscript"/>
              </w:rPr>
              <w:t xml:space="preserve">nd </w:t>
            </w:r>
            <w:r>
              <w:t xml:space="preserve">report </w:t>
            </w:r>
          </w:p>
        </w:tc>
        <w:tc>
          <w:tcPr>
            <w:tcW w:type="pct" w:w="2500"/>
          </w:tcPr>
          <w:p>
            <w:pPr>
              <w:jc w:val="left"/>
            </w:pPr>
            <w:r>
              <w:t xml:space="preserve">$30.00 </w:t>
            </w:r>
          </w:p>
        </w:tc>
      </w:tr>
      <w:tr>
        <w:tc>
          <w:tcPr>
            <w:tcW w:type="pct" w:w="2500"/>
          </w:tcPr>
          <w:p>
            <w:pPr>
              <w:jc w:val="left"/>
            </w:pPr>
            <w:r>
              <w:t>3</w:t>
            </w:r>
            <w:r>
              <w:rPr>
                <w:vertAlign w:val="superscript"/>
              </w:rPr>
              <w:t xml:space="preserve">rd </w:t>
            </w:r>
            <w:r>
              <w:t xml:space="preserve">report </w:t>
            </w:r>
          </w:p>
        </w:tc>
        <w:tc>
          <w:tcPr>
            <w:tcW w:type="pct" w:w="2500"/>
          </w:tcPr>
          <w:p>
            <w:pPr>
              <w:jc w:val="left"/>
            </w:pPr>
            <w:r>
              <w:t xml:space="preserve">$40.00 </w:t>
            </w:r>
          </w:p>
        </w:tc>
      </w:tr>
      <w:tr>
        <w:tc>
          <w:tcPr>
            <w:tcW w:type="pct" w:w="2500"/>
          </w:tcPr>
          <w:p>
            <w:pPr>
              <w:jc w:val="left"/>
            </w:pPr>
          </w:p>
        </w:tc>
        <w:tc>
          <w:tcPr>
            <w:tcW w:type="pct" w:w="2500"/>
          </w:tcPr>
          <w:p>
            <w:pPr>
              <w:jc w:val="left"/>
            </w:pPr>
          </w:p>
        </w:tc>
      </w:tr>
    </w:tbl>
    <w:p>
      <w:r>
        <w:t/>
      </w:r>
    </w:p>
    <w:p>
      <w:pPr>
        <w:pStyle w:val="List1"/>
      </w:pPr>
      <w:r>
        <w:t>(e)</w:t>
        <w:tab/>
      </w:r>
      <w:r>
        <w:rPr>
          <w:i w:val="true"/>
        </w:rPr>
        <w:t>Livestock.</w:t>
      </w:r>
      <w:r>
        <w:t xml:space="preserve"> Any unlawful animal kept after the code enforcement officers specified time for removal, [a fine] shall be assessed to the property owner of fifty dollars ($50.00) per day, per animal payable to the town office. </w:t>
      </w:r>
    </w:p>
    <w:p>
      <w:pPr>
        <w:pStyle w:val="List1"/>
      </w:pPr>
      <w:r>
        <w:t>(f)</w:t>
        <w:tab/>
      </w:r>
      <w:r>
        <w:t xml:space="preserve">If court action is deemed necessary by either animal control officer or code enforcement officer for any of the above mentioned violations, the violator shall be responsible for all fines, court fees and lawyer costs incurred by the town if the court finds for the town. </w:t>
      </w:r>
    </w:p>
    <w:p>
      <w:pPr>
        <w:pStyle w:val="HistoryNote"/>
      </w:pPr>
      <w:r>
        <w:rPr>
          <w:rStyle w:val="HistoryNote"/>
        </w:rPr>
        <w:t>(Ord. No. C2007-13, 11-8-07)</w:t>
      </w:r>
    </w:p>
    <w:p>
      <w:pPr>
        <w:spacing w:before="0" w:after="0"/>
      </w:pPr>
    </w:p>
    <w:sectPr>
      <w:headerReference w:type="default" r:id="rId4"/>
      <w:footerReference w:type="default" r:id="rId5"/>
      <w:pgSz w:orient="portrait" w:w="12240" w:h="15840"/>
    </w:sectPr>
  </w:body>
</w:document>
</file>

<file path=word/footer1.xml><?xml version="1.0" encoding="utf-8"?>
<w:ftr xmlns:w="http://schemas.openxmlformats.org/wordprocessingml/2006/main">
  <w:p>
    <w:pPr>
      <w:pStyle w:val="FooterCenter"/>
      <w:pBdr>
        <w:bottom w:val="single"/>
      </w:pBdr>
    </w:pPr>
  </w:p>
  <w:p>
    <w:pPr>
      <w:pStyle w:val="FooterLeft"/>
    </w:pPr>
    <w:r>
      <w:t>Dexter, Maine, Code of Ordinances</w:t>
    </w:r>
    <w:r>
      <w:tab/>
    </w:r>
    <w:r>
      <w:rPr>
        <w:rFonts w:ascii="Consolas" w:hAnsi="Consolas" w:cs="Consolas" w:eastAsia="Consolas"/>
        <w:sz w:val="12"/>
      </w:rPr>
      <w:t xml:space="preserve">   Created: 2024-10-30 15:01:23 [EST]</w:t>
    </w:r>
  </w:p>
  <w:p>
    <w:pPr>
      <w:pStyle w:val="FooterLeft"/>
    </w:pPr>
    <w:r>
      <w:t>(Supp. No. 41)</w:t>
    </w:r>
  </w:p>
  <w:p>
    <w:pPr>
      <w:pStyle w:val="FooterCenter"/>
      <w:jc w:val="center"/>
    </w:pPr>
    <w:r>
      <w:cr/>
    </w:r>
    <w:r>
      <w:t xml:space="preserve">Page </w:t>
    </w:r>
    <w:fldSimple w:instr="PAGE \* MERGEFORMAT"/>
    <w:r>
      <w:t xml:space="preserve"> of </w:t>
    </w:r>
    <w:fldSimple w:instr="NUMPAGES \* MERGEFORMAT"/>
  </w:p>
</w:ftr>
</file>

<file path=word/footnotes.xml><?xml version="1.0" encoding="utf-8"?>
<w:footnotes xmlns:w="http://schemas.openxmlformats.org/wordprocessingml/2006/main">
  <w:footnote w:type="normal" w:id="1">
    <w:p>
      <w:pPr>
        <w:pStyle w:val="Hang1"/>
      </w:pPr>
      <w:r>
        <w:rPr>
          <w:rStyle w:val="FootnoteReference"/>
        </w:rPr>
        <w:footnoteRef/>
      </w:r>
      <w:r>
        <w:t>Editor's note(s)—</w:t>
      </w:r>
      <w:r>
        <w:rPr>
          <w:rStyle w:val="Hang1"/>
        </w:rPr>
        <w:t xml:space="preserve">Ord. No. C2007-13, adopted Nov. 8, 2007, amended Ch. 3 in its entirety to read as herein set out. Former Ch, 3, §§ 3-1—3-44, pertained to similar subject matter, and derived from Ord. No. 78-6, §§ 1—3, adopted July 3, 1978; Ord. No. C87-7, §§ 1—4, adopted Oct. 1, 1987; Ord. No. C97-6, adopted May 8, 1997; Ord. No. 090-12, §§ I—IV, adopted June 7, 1990; and Ord. No. C2004-8, adopted Apr. 8, 2004. </w:t>
      </w:r>
    </w:p>
    <w:p>
      <w:pPr>
        <w:pStyle w:val="Hang1"/>
      </w:pPr>
      <w:r>
        <w:t>Cross reference(s)—</w:t>
      </w:r>
      <w:r>
        <w:rPr>
          <w:rStyle w:val="Hang1"/>
        </w:rPr>
        <w:t xml:space="preserve">Riding animals on roadways, animal-drawn vehicles, </w:t>
      </w:r>
      <w:r>
        <w:t>§ 9-6</w:t>
      </w:r>
      <w:r>
        <w:rPr>
          <w:rStyle w:val="Hang1"/>
        </w:rPr>
        <w:t xml:space="preserve">; horse crossings, </w:t>
      </w:r>
      <w:r>
        <w:t>§ 9-74</w:t>
      </w:r>
      <w:r>
        <w:rPr>
          <w:rStyle w:val="Hang1"/>
        </w:rPr>
        <w:t xml:space="preserve">. </w:t>
      </w:r>
    </w:p>
  </w:footnote>
  <w:footnote w:type="normal" w:id="2">
    <w:p>
      <w:pPr>
        <w:pStyle w:val="Hang1"/>
      </w:pPr>
      <w:r>
        <w:rPr>
          <w:rStyle w:val="FootnoteReference"/>
        </w:rPr>
        <w:footnoteRef/>
      </w:r>
      <w:r>
        <w:t>State law reference(s)—</w:t>
      </w:r>
      <w:r>
        <w:rPr>
          <w:rStyle w:val="Hang1"/>
        </w:rPr>
        <w:t xml:space="preserve">Dogs, 7 M.R.S.A. § 3901 et seq. </w:t>
      </w:r>
    </w:p>
  </w:footnote>
</w:footnotes>
</file>

<file path=word/header1.xml><?xml version="1.0" encoding="utf-8"?>
<w:hdr xmlns:w="http://schemas.openxmlformats.org/wordprocessingml/2006/main">
  <w:p>
    <w:pPr>
      <w:pStyle w:val="HeaderCenter"/>
    </w:pPr>
    <w:r>
      <w:t>PART II - CODE OF ORDINANCES</w:t>
    </w:r>
    <w:r>
      <w:br w:type="textWrapping"/>
    </w:r>
    <w:r>
      <w:t>Chapter 3 ANIMALS</w:t>
    </w:r>
    <w:r>
      <w:br w:type="textWrapping"/>
    </w:r>
  </w:p>
  <w:p>
    <w:pPr>
      <w:pStyle w:val="HeaderCenter"/>
      <w:pBdr>
        <w:top w:val="single"/>
      </w:pBdr>
    </w:pPr>
  </w:p>
</w:hdr>
</file>

<file path=word/numbering.xml><?xml version="1.0" encoding="utf-8"?>
<w:numbering xmlns:w="http://schemas.openxmlformats.org/wordprocessingml/2006/main">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1" w15:restartNumberingAfterBreak="0">
    <w:nsid w:val="FFFFFF7D"/>
    <w:multiLevelType w:val="singleLevel"/>
    <w:tmpl w:val="DEC82B8C"/>
    <w:lvl w:ilvl="0">
      <w:start w:val="1"/>
      <w:numFmt w:val="decimal"/>
      <w:pStyle w:val="ListNumber4"/>
      <w:lvlText w:val="%1."/>
      <w:lvlJc w:val="left"/>
      <w:pPr>
        <w:tabs>
          <w:tab w:val="num" w:pos="1440"/>
        </w:tabs>
        <w:ind w:left="1440" w:hanging="360"/>
      </w:p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2" w15:restartNumberingAfterBreak="0">
    <w:nsid w:val="FFFFFF7E"/>
    <w:multiLevelType w:val="singleLevel"/>
    <w:tmpl w:val="4AA2A858"/>
    <w:lvl w:ilvl="0">
      <w:start w:val="1"/>
      <w:numFmt w:val="decimal"/>
      <w:pStyle w:val="ListNumber3"/>
      <w:lvlText w:val="%1."/>
      <w:lvlJc w:val="left"/>
      <w:pPr>
        <w:tabs>
          <w:tab w:val="num" w:pos="1080"/>
        </w:tabs>
        <w:ind w:left="1080" w:hanging="360"/>
      </w:p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3" w15:restartNumberingAfterBreak="0">
    <w:nsid w:val="FFFFFF7F"/>
    <w:multiLevelType w:val="singleLevel"/>
    <w:tmpl w:val="13725F1E"/>
    <w:lvl w:ilvl="0">
      <w:start w:val="1"/>
      <w:numFmt w:val="decimal"/>
      <w:pStyle w:val="ListNumber2"/>
      <w:lvlText w:val="%1."/>
      <w:lvlJc w:val="left"/>
      <w:pPr>
        <w:tabs>
          <w:tab w:val="num" w:pos="720"/>
        </w:tabs>
        <w:ind w:left="720" w:hanging="360"/>
      </w:p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4" w15:restartNumberingAfterBreak="0">
    <w:nsid w:val="FFFFFF80"/>
    <w:multiLevelType w:val="singleLevel"/>
    <w:tmpl w:val="313C3FF8"/>
    <w:lvl w:ilvl="0">
      <w:start w:val="1"/>
      <w:numFmt w:val="bullet"/>
      <w:pStyle w:val="ListBullet5"/>
      <w:lvlText w:val=""/>
      <w:lvlJc w:val="left"/>
      <w:pPr>
        <w:tabs>
          <w:tab w:val="num" w:pos="1800"/>
        </w:tabs>
        <w:ind w:left="1800" w:hanging="360"/>
      </w:pPr>
      <w:rPr>
        <w:rFonts w:ascii="Symbol" w:hAnsi="Symbol" w:hint="default"/>
      </w:r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5" w15:restartNumberingAfterBreak="0">
    <w:nsid w:val="FFFFFF81"/>
    <w:multiLevelType w:val="singleLevel"/>
    <w:tmpl w:val="9DBEE7B6"/>
    <w:lvl w:ilvl="0">
      <w:start w:val="1"/>
      <w:numFmt w:val="bullet"/>
      <w:pStyle w:val="ListBullet4"/>
      <w:lvlText w:val=""/>
      <w:lvlJc w:val="left"/>
      <w:pPr>
        <w:tabs>
          <w:tab w:val="num" w:pos="1440"/>
        </w:tabs>
        <w:ind w:left="1440" w:hanging="360"/>
      </w:pPr>
      <w:rPr>
        <w:rFonts w:ascii="Symbol" w:hAnsi="Symbol" w:hint="default"/>
      </w:r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6" w15:restartNumberingAfterBreak="0">
    <w:nsid w:val="FFFFFF82"/>
    <w:multiLevelType w:val="singleLevel"/>
    <w:tmpl w:val="1488E834"/>
    <w:lvl w:ilvl="0">
      <w:start w:val="1"/>
      <w:numFmt w:val="bullet"/>
      <w:pStyle w:val="ListBullet3"/>
      <w:lvlText w:val=""/>
      <w:lvlJc w:val="left"/>
      <w:pPr>
        <w:tabs>
          <w:tab w:val="num" w:pos="1080"/>
        </w:tabs>
        <w:ind w:left="1080" w:hanging="360"/>
      </w:pPr>
      <w:rPr>
        <w:rFonts w:ascii="Symbol" w:hAnsi="Symbol" w:hint="default"/>
      </w:r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7" w15:restartNumberingAfterBreak="0">
    <w:nsid w:val="FFFFFF83"/>
    <w:multiLevelType w:val="singleLevel"/>
    <w:tmpl w:val="E6DAEC92"/>
    <w:lvl w:ilvl="0">
      <w:start w:val="1"/>
      <w:numFmt w:val="bullet"/>
      <w:pStyle w:val="ListBullet2"/>
      <w:lvlText w:val=""/>
      <w:lvlJc w:val="left"/>
      <w:pPr>
        <w:tabs>
          <w:tab w:val="num" w:pos="720"/>
        </w:tabs>
        <w:ind w:left="720" w:hanging="360"/>
      </w:pPr>
      <w:rPr>
        <w:rFonts w:ascii="Symbol" w:hAnsi="Symbol" w:hint="default"/>
      </w:r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8" w15:restartNumberingAfterBreak="0">
    <w:nsid w:val="FFFFFF88"/>
    <w:multiLevelType w:val="singleLevel"/>
    <w:tmpl w:val="137E0A76"/>
    <w:lvl w:ilvl="0">
      <w:start w:val="1"/>
      <w:numFmt w:val="decimal"/>
      <w:pStyle w:val="ListNumber"/>
      <w:lvlText w:val="%1."/>
      <w:lvlJc w:val="left"/>
      <w:pPr>
        <w:tabs>
          <w:tab w:val="num" w:pos="360"/>
        </w:tabs>
        <w:ind w:left="360" w:hanging="360"/>
      </w:p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9" w15:restartNumberingAfterBreak="0">
    <w:nsid w:val="FFFFFF89"/>
    <w:multiLevelType w:val="singleLevel"/>
    <w:tmpl w:val="40EE34E6"/>
    <w:lvl w:ilvl="0">
      <w:start w:val="1"/>
      <w:numFmt w:val="bullet"/>
      <w:pStyle w:val="ListBullet"/>
      <w:lvlText w:val=""/>
      <w:lvlJc w:val="left"/>
      <w:pPr>
        <w:tabs>
          <w:tab w:val="num" w:pos="360"/>
        </w:tabs>
        <w:ind w:left="360" w:hanging="360"/>
      </w:pPr>
      <w:rPr>
        <w:rFonts w:ascii="Symbol" w:hAnsi="Symbol" w:hint="default"/>
      </w:rPr>
    </w:lvl>
  </w:abstract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1">
    <w:abstractNumId w:val="9"/>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2">
    <w:abstractNumId w:val="7"/>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3">
    <w:abstractNumId w:val="6"/>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4">
    <w:abstractNumId w:val="5"/>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5">
    <w:abstractNumId w:val="4"/>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6">
    <w:abstractNumId w:val="8"/>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7">
    <w:abstractNumId w:val="3"/>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8">
    <w:abstractNumId w:val="2"/>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9">
    <w:abstractNumId w:val="1"/>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10">
    <w:abstractNumId w:val="0"/>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11">
    <w:abstractNumId w:val="8"/>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12">
    <w:abstractNumId w:val="8"/>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13">
    <w:abstractNumId w:val="8"/>
  </w:num>
</w:numbering>
</file>

<file path=word/settings.xml><?xml version="1.0" encoding="utf-8"?>
<w:settings xmlns:w="http://schemas.openxmlformats.org/wordprocessingml/2006/main"/>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19" w:unhideWhenUsed="1" w:qFormat="1"/>
    <w:lsdException w:name="heading 7" w:semiHidden="1" w:uiPriority="19" w:unhideWhenUsed="1"/>
    <w:lsdException w:name="heading 8" w:semiHidden="1" w:uiPriority="19" w:unhideWhenUsed="1"/>
    <w:lsdException w:name="heading 9" w:semiHidden="1" w:uiPriority="1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qFormat="1"/>
    <w:lsdException w:name="List 3" w:uiPriority="2" w:qFormat="1"/>
    <w:lsdException w:name="List 4" w:uiPriority="3" w:qFormat="1"/>
    <w:lsdException w:name="List 5" w:uiPriority="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semiHidden="1" w:uiPriority="12" w:unhideWhenUsed="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semiHidden="1" w:uiPriority="87" w:unhideWhenUsed="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12" w:qFormat="1"/>
    <w:lsdException w:name="Emphasis" w:semiHidden="1"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98" w:qFormat="1"/>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98"/>
    <w:lsdException w:name="Subtle Reference" w:semiHidden="1"/>
    <w:lsdException w:name="Intense Reference" w:semiHidden="1" w:uiPriority="98"/>
    <w:lsdException w:name="Book Title" w:semiHidden="1" w:uiPriority="84" w:unhideWhenUsed="1" w:qFormat="1"/>
    <w:lsdException w:name="Bibliography" w:semiHidden="1" w:uiPriority="98"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C7D17"/>
    <w:pPr>
      <w:jc w:val="left"/>
    </w:pPr>
    <w:rPr>
      <w:rFonts w:ascii="Calibri" w:hAnsi="Calibri"/>
      <w:sz w:val="20"/>
    </w:rPr>
  </w:style>
  <w:style w:type="paragraph" w:styleId="Heading1">
    <w:name w:val="heading 1"/>
    <w:basedOn w:val="Normal"/>
    <w:next w:val="Block1"/>
    <w:link w:val="Heading1Char"/>
    <w:uiPriority w:val="1"/>
    <w:qFormat/>
    <w:rsid w:val="00902A07"/>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1"/>
    <w:qFormat/>
    <w:rsid w:val="00E30E8D"/>
    <w:pPr>
      <w:outlineLvl w:val="1"/>
    </w:pPr>
    <w:rPr>
      <w:rFonts w:eastAsia="Times New Roman"/>
      <w:sz w:val="28"/>
    </w:rPr>
  </w:style>
  <w:style w:type="paragraph" w:styleId="Heading3">
    <w:name w:val="heading 3"/>
    <w:basedOn w:val="Heading2"/>
    <w:next w:val="Block1"/>
    <w:link w:val="Heading3Char"/>
    <w:uiPriority w:val="1"/>
    <w:qFormat/>
    <w:rsid w:val="00E30E8D"/>
    <w:pPr>
      <w:spacing w:after="220"/>
      <w:outlineLvl w:val="2"/>
    </w:pPr>
    <w:rPr>
      <w:rFonts w:eastAsiaTheme="majorEastAsia" w:cstheme="majorBidi"/>
      <w:i/>
      <w:szCs w:val="24"/>
    </w:rPr>
  </w:style>
  <w:style w:type="paragraph" w:styleId="Heading4">
    <w:name w:val="heading 4"/>
    <w:basedOn w:val="Heading3"/>
    <w:next w:val="Block1"/>
    <w:link w:val="Heading4Char"/>
    <w:uiPriority w:val="1"/>
    <w:qFormat/>
    <w:rsid w:val="00E30E8D"/>
    <w:pPr>
      <w:spacing w:after="200"/>
      <w:outlineLvl w:val="3"/>
    </w:pPr>
    <w:rPr>
      <w:b w:val="0"/>
      <w:iCs/>
    </w:rPr>
  </w:style>
  <w:style w:type="paragraph" w:styleId="Heading5">
    <w:name w:val="heading 5"/>
    <w:basedOn w:val="Heading4"/>
    <w:next w:val="Block1"/>
    <w:link w:val="Heading5Char"/>
    <w:uiPriority w:val="1"/>
    <w:qFormat/>
    <w:rsid w:val="00AA253E"/>
    <w:pPr>
      <w:outlineLvl w:val="4"/>
    </w:pPr>
    <w:rPr>
      <w:b/>
      <w:i w:val="0"/>
      <w:sz w:val="26"/>
    </w:rPr>
  </w:style>
  <w:style w:type="paragraph" w:styleId="Heading6">
    <w:name w:val="heading 6"/>
    <w:basedOn w:val="Heading5"/>
    <w:next w:val="Block1"/>
    <w:link w:val="Heading6Char"/>
    <w:uiPriority w:val="1"/>
    <w:qFormat/>
    <w:rsid w:val="00AA253E"/>
    <w:pPr>
      <w:outlineLvl w:val="5"/>
    </w:pPr>
    <w:rPr>
      <w:i/>
    </w:rPr>
  </w:style>
  <w:style w:type="paragraph" w:styleId="Heading7">
    <w:name w:val="heading 7"/>
    <w:basedOn w:val="Heading6"/>
    <w:next w:val="Block1"/>
    <w:link w:val="Heading7Char"/>
    <w:uiPriority w:val="1"/>
    <w:rsid w:val="00AA253E"/>
    <w:pPr>
      <w:spacing w:after="180"/>
      <w:outlineLvl w:val="6"/>
    </w:pPr>
    <w:rPr>
      <w:b w:val="0"/>
      <w:iCs w:val="0"/>
    </w:rPr>
  </w:style>
  <w:style w:type="paragraph" w:styleId="Heading8">
    <w:name w:val="heading 8"/>
    <w:basedOn w:val="Heading7"/>
    <w:next w:val="Block1"/>
    <w:link w:val="Heading8Char"/>
    <w:uiPriority w:val="1"/>
    <w:rsid w:val="00AA253E"/>
    <w:pPr>
      <w:outlineLvl w:val="7"/>
    </w:pPr>
    <w:rPr>
      <w:b/>
      <w:i w:val="0"/>
      <w:sz w:val="24"/>
      <w:szCs w:val="21"/>
    </w:rPr>
  </w:style>
  <w:style w:type="paragraph" w:styleId="Heading9">
    <w:name w:val="heading 9"/>
    <w:basedOn w:val="Heading8"/>
    <w:next w:val="Block1"/>
    <w:link w:val="Heading9Char"/>
    <w:uiPriority w:val="1"/>
    <w:rsid w:val="00AA253E"/>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02A07"/>
    <w:rPr>
      <w:rFonts w:ascii="Calibri" w:hAnsi="Calibri"/>
      <w:b/>
      <w:sz w:val="32"/>
      <w:szCs w:val="32"/>
    </w:rPr>
  </w:style>
  <w:style w:type="paragraph" w:styleId="NoSpacing">
    <w:name w:val="No Spacing"/>
    <w:basedOn w:val="Normal"/>
    <w:uiPriority w:val="99"/>
    <w:unhideWhenUsed/>
    <w:rsid w:val="00DA65D3"/>
    <w:pPr>
      <w:spacing w:after="0"/>
      <w:contextualSpacing/>
    </w:pPr>
  </w:style>
  <w:style w:type="character" w:customStyle="1" w:styleId="Heading2Char">
    <w:name w:val="Heading 2 Char"/>
    <w:basedOn w:val="DefaultParagraphFont"/>
    <w:link w:val="Heading2"/>
    <w:uiPriority w:val="1"/>
    <w:rsid w:val="00E30E8D"/>
    <w:rPr>
      <w:rFonts w:asciiTheme="majorHAnsi" w:eastAsia="Times New Roman" w:hAnsiTheme="majorHAnsi"/>
      <w:b/>
      <w:sz w:val="28"/>
      <w:szCs w:val="32"/>
    </w:rPr>
  </w:style>
  <w:style w:type="character" w:customStyle="1" w:styleId="Heading3Char">
    <w:name w:val="Heading 3 Char"/>
    <w:basedOn w:val="DefaultParagraphFont"/>
    <w:link w:val="Heading3"/>
    <w:uiPriority w:val="1"/>
    <w:rsid w:val="00E30E8D"/>
    <w:rPr>
      <w:rFonts w:asciiTheme="majorHAnsi" w:eastAsiaTheme="majorEastAsia" w:hAnsiTheme="majorHAnsi" w:cstheme="majorBidi"/>
      <w:b/>
      <w:i/>
      <w:sz w:val="28"/>
    </w:rPr>
  </w:style>
  <w:style w:type="paragraph" w:styleId="ListParagraph">
    <w:name w:val="List Paragraph"/>
    <w:basedOn w:val="Normal"/>
    <w:uiPriority w:val="98"/>
    <w:semiHidden/>
    <w:qFormat/>
    <w:rsid w:val="00100CA2"/>
    <w:pPr>
      <w:ind w:left="475" w:hanging="475"/>
    </w:pPr>
  </w:style>
  <w:style w:type="character" w:customStyle="1" w:styleId="Heading4Char">
    <w:name w:val="Heading 4 Char"/>
    <w:basedOn w:val="DefaultParagraphFont"/>
    <w:link w:val="Heading4"/>
    <w:uiPriority w:val="1"/>
    <w:rsid w:val="00E30E8D"/>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sid w:val="000C64D5"/>
    <w:rPr>
      <w:rFonts w:asciiTheme="majorHAnsi" w:eastAsiaTheme="majorEastAsia" w:hAnsiTheme="majorHAnsi" w:cstheme="majorBidi"/>
      <w:b/>
      <w:iCs/>
      <w:sz w:val="26"/>
    </w:rPr>
  </w:style>
  <w:style w:type="paragraph" w:customStyle="1" w:styleId="Section">
    <w:name w:val="Section"/>
    <w:basedOn w:val="Heading1"/>
    <w:next w:val="Block1"/>
    <w:uiPriority w:val="1"/>
    <w:qFormat/>
    <w:rsid w:val="002C5684"/>
    <w:pPr>
      <w:spacing w:before="180" w:after="120"/>
      <w:ind w:left="950" w:hanging="950"/>
      <w:jc w:val="left"/>
      <w:outlineLvl w:val="5"/>
    </w:pPr>
    <w:rPr>
      <w:sz w:val="24"/>
    </w:rPr>
  </w:style>
  <w:style w:type="paragraph" w:customStyle="1" w:styleId="List1">
    <w:name w:val="List 1"/>
    <w:basedOn w:val="Hang1"/>
    <w:uiPriority w:val="5"/>
    <w:qFormat/>
    <w:rsid w:val="00D62A49"/>
  </w:style>
  <w:style w:type="paragraph" w:customStyle="1" w:styleId="ListParagraph2">
    <w:name w:val="List Paragraph 2"/>
    <w:basedOn w:val="List1"/>
    <w:uiPriority w:val="98"/>
    <w:semiHidden/>
    <w:unhideWhenUsed/>
    <w:qFormat/>
    <w:rsid w:val="005E2F72"/>
    <w:pPr>
      <w:ind w:left="950"/>
    </w:pPr>
  </w:style>
  <w:style w:type="paragraph" w:customStyle="1" w:styleId="HistoryNote">
    <w:name w:val="History Note"/>
    <w:basedOn w:val="Block1"/>
    <w:next w:val="Section"/>
    <w:uiPriority w:val="2"/>
    <w:qFormat/>
    <w:rsid w:val="00DA65D3"/>
    <w:pPr>
      <w:spacing w:after="240"/>
    </w:pPr>
  </w:style>
  <w:style w:type="paragraph" w:styleId="FootnoteText">
    <w:name w:val="footnote text"/>
    <w:basedOn w:val="Normal"/>
    <w:link w:val="FootnoteTextChar"/>
    <w:uiPriority w:val="99"/>
    <w:unhideWhenUsed/>
    <w:rsid w:val="00DA65D3"/>
    <w:pPr>
      <w:spacing w:after="0"/>
    </w:pPr>
    <w:rPr>
      <w:szCs w:val="20"/>
    </w:rPr>
  </w:style>
  <w:style w:type="character" w:customStyle="1" w:styleId="FootnoteTextChar">
    <w:name w:val="Footnote Text Char"/>
    <w:basedOn w:val="DefaultParagraphFont"/>
    <w:link w:val="FootnoteText"/>
    <w:uiPriority w:val="99"/>
    <w:rsid w:val="00DA65D3"/>
    <w:rPr>
      <w:rFonts w:ascii="Calibri" w:hAnsi="Calibri"/>
      <w:sz w:val="20"/>
      <w:szCs w:val="20"/>
    </w:rPr>
  </w:style>
  <w:style w:type="character" w:styleId="FootnoteReference">
    <w:name w:val="footnote reference"/>
    <w:basedOn w:val="DefaultParagraphFont"/>
    <w:uiPriority w:val="99"/>
    <w:semiHidden/>
    <w:unhideWhenUsed/>
    <w:rsid w:val="005E2F72"/>
    <w:rPr>
      <w:vertAlign w:val="superscript"/>
    </w:rPr>
  </w:style>
  <w:style w:type="paragraph" w:customStyle="1" w:styleId="HeaderCenter">
    <w:name w:val="Header Center"/>
    <w:basedOn w:val="Normal"/>
    <w:qFormat/>
    <w:rsid w:val="00ED49E0"/>
    <w:pPr>
      <w:spacing w:after="40"/>
      <w:jc w:val="center"/>
    </w:pPr>
  </w:style>
  <w:style w:type="paragraph" w:customStyle="1" w:styleId="FooterLeft">
    <w:name w:val="Footer Left"/>
    <w:basedOn w:val="Normal"/>
    <w:qFormat/>
    <w:rsid w:val="004D5413"/>
    <w:pPr>
      <w:tabs>
        <w:tab w:val="right" w:pos="9360"/>
      </w:tabs>
      <w:spacing w:after="40"/>
    </w:pPr>
    <w:rPr>
      <w:sz w:val="18"/>
    </w:rPr>
  </w:style>
  <w:style w:type="paragraph" w:customStyle="1" w:styleId="FooterCenter">
    <w:name w:val="Footer Center"/>
    <w:basedOn w:val="FooterLeft"/>
    <w:qFormat/>
    <w:rsid w:val="001D7A41"/>
    <w:pPr>
      <w:jc w:val="center"/>
    </w:pPr>
  </w:style>
  <w:style w:type="paragraph" w:styleId="TOC1">
    <w:name w:val="toc 1"/>
    <w:basedOn w:val="Normal"/>
    <w:next w:val="TOC2"/>
    <w:uiPriority w:val="69"/>
    <w:unhideWhenUsed/>
    <w:qFormat/>
    <w:rsid w:val="00DA65D3"/>
    <w:pPr>
      <w:tabs>
        <w:tab w:val="right" w:leader="dot" w:pos="9000"/>
      </w:tabs>
      <w:spacing w:after="60" w:line="276" w:lineRule="auto"/>
      <w:ind w:left="245" w:hanging="245"/>
    </w:pPr>
  </w:style>
  <w:style w:type="paragraph" w:styleId="TOC2">
    <w:name w:val="toc 2"/>
    <w:basedOn w:val="TOC1"/>
    <w:next w:val="TOC3"/>
    <w:uiPriority w:val="69"/>
    <w:unhideWhenUsed/>
    <w:qFormat/>
    <w:rsid w:val="000267BA"/>
    <w:pPr>
      <w:ind w:left="720"/>
    </w:pPr>
  </w:style>
  <w:style w:type="paragraph" w:styleId="TOC3">
    <w:name w:val="toc 3"/>
    <w:basedOn w:val="TOC2"/>
    <w:next w:val="TOC4"/>
    <w:uiPriority w:val="69"/>
    <w:unhideWhenUsed/>
    <w:qFormat/>
    <w:rsid w:val="000267BA"/>
    <w:pPr>
      <w:ind w:left="1195"/>
    </w:pPr>
  </w:style>
  <w:style w:type="paragraph" w:styleId="TOC4">
    <w:name w:val="toc 4"/>
    <w:basedOn w:val="TOC3"/>
    <w:next w:val="TOC5"/>
    <w:uiPriority w:val="69"/>
    <w:unhideWhenUsed/>
    <w:qFormat/>
    <w:rsid w:val="000267BA"/>
    <w:pPr>
      <w:ind w:left="1685"/>
    </w:pPr>
  </w:style>
  <w:style w:type="paragraph" w:styleId="Index1">
    <w:name w:val="index 1"/>
    <w:basedOn w:val="TOC1"/>
    <w:next w:val="Index2"/>
    <w:uiPriority w:val="99"/>
    <w:unhideWhenUsed/>
    <w:rsid w:val="005E2F72"/>
  </w:style>
  <w:style w:type="paragraph" w:styleId="Index2">
    <w:name w:val="index 2"/>
    <w:basedOn w:val="TOC2"/>
    <w:next w:val="Index3"/>
    <w:uiPriority w:val="99"/>
    <w:unhideWhenUsed/>
    <w:rsid w:val="005E2F72"/>
  </w:style>
  <w:style w:type="paragraph" w:styleId="Index3">
    <w:name w:val="index 3"/>
    <w:basedOn w:val="TOC3"/>
    <w:next w:val="Index4"/>
    <w:uiPriority w:val="99"/>
    <w:unhideWhenUsed/>
    <w:rsid w:val="005E2F72"/>
  </w:style>
  <w:style w:type="paragraph" w:styleId="Index4">
    <w:name w:val="index 4"/>
    <w:basedOn w:val="TOC4"/>
    <w:next w:val="Index6"/>
    <w:uiPriority w:val="99"/>
    <w:unhideWhenUsed/>
    <w:rsid w:val="005E2F72"/>
  </w:style>
  <w:style w:type="paragraph" w:styleId="TOC5">
    <w:name w:val="toc 5"/>
    <w:basedOn w:val="TOC4"/>
    <w:next w:val="TOC6"/>
    <w:uiPriority w:val="69"/>
    <w:unhideWhenUsed/>
    <w:qFormat/>
    <w:rsid w:val="000267BA"/>
    <w:pPr>
      <w:ind w:left="2160"/>
    </w:pPr>
  </w:style>
  <w:style w:type="paragraph" w:styleId="Index5">
    <w:name w:val="index 5"/>
    <w:basedOn w:val="TOC5"/>
    <w:next w:val="Index6"/>
    <w:uiPriority w:val="99"/>
    <w:unhideWhenUsed/>
    <w:rsid w:val="005E2F72"/>
  </w:style>
  <w:style w:type="paragraph" w:styleId="TOC6">
    <w:name w:val="toc 6"/>
    <w:basedOn w:val="TOC5"/>
    <w:uiPriority w:val="69"/>
    <w:unhideWhenUsed/>
    <w:qFormat/>
    <w:rsid w:val="000267BA"/>
    <w:pPr>
      <w:ind w:left="2635"/>
    </w:pPr>
  </w:style>
  <w:style w:type="paragraph" w:styleId="Index6">
    <w:name w:val="index 6"/>
    <w:basedOn w:val="TOC6"/>
    <w:next w:val="Index7"/>
    <w:uiPriority w:val="99"/>
    <w:unhideWhenUsed/>
    <w:rsid w:val="005E2F72"/>
  </w:style>
  <w:style w:type="paragraph" w:styleId="TOC7">
    <w:name w:val="toc 7"/>
    <w:basedOn w:val="TOC6"/>
    <w:next w:val="TOC8"/>
    <w:uiPriority w:val="69"/>
    <w:unhideWhenUsed/>
    <w:qFormat/>
    <w:rsid w:val="000267BA"/>
    <w:pPr>
      <w:ind w:left="3125"/>
    </w:pPr>
  </w:style>
  <w:style w:type="paragraph" w:styleId="Index7">
    <w:name w:val="index 7"/>
    <w:basedOn w:val="TOC7"/>
    <w:next w:val="Index8"/>
    <w:uiPriority w:val="99"/>
    <w:unhideWhenUsed/>
    <w:rsid w:val="005E2F72"/>
  </w:style>
  <w:style w:type="paragraph" w:styleId="TOC8">
    <w:name w:val="toc 8"/>
    <w:basedOn w:val="TOC7"/>
    <w:next w:val="TOC9"/>
    <w:uiPriority w:val="69"/>
    <w:unhideWhenUsed/>
    <w:qFormat/>
    <w:rsid w:val="000267BA"/>
    <w:pPr>
      <w:ind w:left="3600"/>
    </w:pPr>
  </w:style>
  <w:style w:type="paragraph" w:styleId="Index8">
    <w:name w:val="index 8"/>
    <w:basedOn w:val="TOC8"/>
    <w:next w:val="Index9"/>
    <w:uiPriority w:val="99"/>
    <w:unhideWhenUsed/>
    <w:rsid w:val="005E2F72"/>
  </w:style>
  <w:style w:type="paragraph" w:styleId="TOC9">
    <w:name w:val="toc 9"/>
    <w:basedOn w:val="TOC8"/>
    <w:uiPriority w:val="69"/>
    <w:unhideWhenUsed/>
    <w:qFormat/>
    <w:rsid w:val="000267BA"/>
    <w:pPr>
      <w:ind w:left="4075"/>
    </w:pPr>
  </w:style>
  <w:style w:type="paragraph" w:styleId="Index9">
    <w:name w:val="index 9"/>
    <w:basedOn w:val="TOC9"/>
    <w:uiPriority w:val="99"/>
    <w:unhideWhenUsed/>
    <w:rsid w:val="005E2F72"/>
  </w:style>
  <w:style w:type="paragraph" w:customStyle="1" w:styleId="Paragraph1">
    <w:name w:val="Paragraph 1"/>
    <w:basedOn w:val="Normal"/>
    <w:uiPriority w:val="7"/>
    <w:qFormat/>
    <w:rsid w:val="00DA65D3"/>
    <w:pPr>
      <w:ind w:firstLine="475"/>
    </w:pPr>
  </w:style>
  <w:style w:type="paragraph" w:customStyle="1" w:styleId="Block1">
    <w:name w:val="Block 1"/>
    <w:basedOn w:val="Normal"/>
    <w:uiPriority w:val="3"/>
    <w:qFormat/>
    <w:rsid w:val="00DA65D3"/>
  </w:style>
  <w:style w:type="paragraph" w:customStyle="1" w:styleId="Hang1">
    <w:name w:val="Hang 1"/>
    <w:basedOn w:val="Normal"/>
    <w:uiPriority w:val="8"/>
    <w:qFormat/>
    <w:rsid w:val="00DA65D3"/>
    <w:pPr>
      <w:ind w:left="475" w:hanging="475"/>
    </w:pPr>
  </w:style>
  <w:style w:type="paragraph" w:styleId="NormalWeb">
    <w:name w:val="Normal (Web)"/>
    <w:basedOn w:val="Normal"/>
    <w:uiPriority w:val="99"/>
    <w:semiHidden/>
    <w:unhideWhenUsed/>
    <w:rsid w:val="005C5605"/>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nhideWhenUsed/>
    <w:rsid w:val="004E4D3F"/>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sid w:val="008259A7"/>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rsid w:val="00DA65D3"/>
  </w:style>
  <w:style w:type="paragraph" w:styleId="List2">
    <w:name w:val="List 2"/>
    <w:basedOn w:val="List1"/>
    <w:uiPriority w:val="5"/>
    <w:qFormat/>
    <w:rsid w:val="00DC2E19"/>
    <w:pPr>
      <w:ind w:left="950"/>
    </w:pPr>
  </w:style>
  <w:style w:type="paragraph" w:customStyle="1" w:styleId="Block2">
    <w:name w:val="Block 2"/>
    <w:basedOn w:val="Block1"/>
    <w:uiPriority w:val="3"/>
    <w:unhideWhenUsed/>
    <w:qFormat/>
    <w:rsid w:val="00DC2E19"/>
    <w:pPr>
      <w:ind w:left="475"/>
    </w:pPr>
  </w:style>
  <w:style w:type="paragraph" w:customStyle="1" w:styleId="Block3">
    <w:name w:val="Block 3"/>
    <w:basedOn w:val="Block2"/>
    <w:uiPriority w:val="3"/>
    <w:unhideWhenUsed/>
    <w:qFormat/>
    <w:rsid w:val="00DC2E19"/>
    <w:pPr>
      <w:ind w:left="950"/>
    </w:pPr>
  </w:style>
  <w:style w:type="paragraph" w:customStyle="1" w:styleId="Block4">
    <w:name w:val="Block 4"/>
    <w:basedOn w:val="Block3"/>
    <w:uiPriority w:val="3"/>
    <w:unhideWhenUsed/>
    <w:qFormat/>
    <w:rsid w:val="00DC2E19"/>
    <w:pPr>
      <w:ind w:left="1440"/>
    </w:pPr>
  </w:style>
  <w:style w:type="paragraph" w:customStyle="1" w:styleId="Block5">
    <w:name w:val="Block 5"/>
    <w:basedOn w:val="Block4"/>
    <w:uiPriority w:val="3"/>
    <w:unhideWhenUsed/>
    <w:qFormat/>
    <w:rsid w:val="00DC2E19"/>
    <w:pPr>
      <w:ind w:left="1915"/>
    </w:pPr>
  </w:style>
  <w:style w:type="paragraph" w:customStyle="1" w:styleId="Block6">
    <w:name w:val="Block 6"/>
    <w:basedOn w:val="Block5"/>
    <w:uiPriority w:val="3"/>
    <w:unhideWhenUsed/>
    <w:rsid w:val="00DC2E19"/>
    <w:pPr>
      <w:ind w:left="2390"/>
    </w:pPr>
  </w:style>
  <w:style w:type="paragraph" w:customStyle="1" w:styleId="Block7">
    <w:name w:val="Block 7"/>
    <w:basedOn w:val="Block6"/>
    <w:uiPriority w:val="3"/>
    <w:unhideWhenUsed/>
    <w:rsid w:val="00DC2E19"/>
    <w:pPr>
      <w:ind w:left="2880"/>
    </w:pPr>
  </w:style>
  <w:style w:type="paragraph" w:customStyle="1" w:styleId="Block8">
    <w:name w:val="Block 8"/>
    <w:basedOn w:val="Block7"/>
    <w:uiPriority w:val="3"/>
    <w:unhideWhenUsed/>
    <w:rsid w:val="00DC2E19"/>
    <w:pPr>
      <w:ind w:left="3355"/>
    </w:pPr>
  </w:style>
  <w:style w:type="paragraph" w:customStyle="1" w:styleId="Block9">
    <w:name w:val="Block 9"/>
    <w:basedOn w:val="Block8"/>
    <w:uiPriority w:val="3"/>
    <w:unhideWhenUsed/>
    <w:rsid w:val="00DC2E19"/>
    <w:pPr>
      <w:ind w:left="3830"/>
    </w:pPr>
  </w:style>
  <w:style w:type="paragraph" w:styleId="List3">
    <w:name w:val="List 3"/>
    <w:basedOn w:val="List2"/>
    <w:uiPriority w:val="5"/>
    <w:unhideWhenUsed/>
    <w:qFormat/>
    <w:rsid w:val="00DC2E19"/>
    <w:pPr>
      <w:ind w:left="1425"/>
    </w:pPr>
  </w:style>
  <w:style w:type="paragraph" w:styleId="List4">
    <w:name w:val="List 4"/>
    <w:basedOn w:val="List3"/>
    <w:uiPriority w:val="5"/>
    <w:unhideWhenUsed/>
    <w:qFormat/>
    <w:rsid w:val="00DC2E19"/>
    <w:pPr>
      <w:ind w:left="1915"/>
    </w:pPr>
  </w:style>
  <w:style w:type="paragraph" w:styleId="List5">
    <w:name w:val="List 5"/>
    <w:basedOn w:val="List4"/>
    <w:uiPriority w:val="5"/>
    <w:unhideWhenUsed/>
    <w:qFormat/>
    <w:rsid w:val="00DC2E19"/>
    <w:pPr>
      <w:ind w:left="2865"/>
    </w:pPr>
  </w:style>
  <w:style w:type="paragraph" w:customStyle="1" w:styleId="List6">
    <w:name w:val="List 6"/>
    <w:basedOn w:val="List5"/>
    <w:uiPriority w:val="5"/>
    <w:unhideWhenUsed/>
    <w:rsid w:val="0002369A"/>
    <w:pPr>
      <w:ind w:left="3355"/>
    </w:pPr>
  </w:style>
  <w:style w:type="paragraph" w:customStyle="1" w:styleId="List7">
    <w:name w:val="List 7"/>
    <w:basedOn w:val="List6"/>
    <w:uiPriority w:val="5"/>
    <w:unhideWhenUsed/>
    <w:rsid w:val="0002369A"/>
    <w:pPr>
      <w:ind w:left="3830"/>
    </w:pPr>
  </w:style>
  <w:style w:type="paragraph" w:customStyle="1" w:styleId="List8">
    <w:name w:val="List 8"/>
    <w:basedOn w:val="List7"/>
    <w:uiPriority w:val="5"/>
    <w:unhideWhenUsed/>
    <w:rsid w:val="0002369A"/>
    <w:pPr>
      <w:ind w:left="4305"/>
    </w:pPr>
  </w:style>
  <w:style w:type="paragraph" w:customStyle="1" w:styleId="List9">
    <w:name w:val="List 9"/>
    <w:basedOn w:val="List8"/>
    <w:uiPriority w:val="5"/>
    <w:unhideWhenUsed/>
    <w:rsid w:val="0002369A"/>
    <w:pPr>
      <w:ind w:left="4795"/>
    </w:pPr>
  </w:style>
  <w:style w:type="paragraph" w:customStyle="1" w:styleId="Hang2">
    <w:name w:val="Hang 2"/>
    <w:basedOn w:val="Hang1"/>
    <w:uiPriority w:val="8"/>
    <w:unhideWhenUsed/>
    <w:qFormat/>
    <w:rsid w:val="0002369A"/>
    <w:pPr>
      <w:ind w:left="950"/>
    </w:pPr>
  </w:style>
  <w:style w:type="paragraph" w:customStyle="1" w:styleId="Hang3">
    <w:name w:val="Hang 3"/>
    <w:basedOn w:val="Hang2"/>
    <w:uiPriority w:val="8"/>
    <w:unhideWhenUsed/>
    <w:qFormat/>
    <w:rsid w:val="001D5425"/>
    <w:pPr>
      <w:ind w:left="1425"/>
    </w:pPr>
  </w:style>
  <w:style w:type="paragraph" w:customStyle="1" w:styleId="Hang4">
    <w:name w:val="Hang 4"/>
    <w:basedOn w:val="Hang3"/>
    <w:uiPriority w:val="8"/>
    <w:unhideWhenUsed/>
    <w:qFormat/>
    <w:rsid w:val="001D5425"/>
    <w:pPr>
      <w:ind w:left="1915"/>
    </w:pPr>
  </w:style>
  <w:style w:type="paragraph" w:customStyle="1" w:styleId="Hang5">
    <w:name w:val="Hang 5"/>
    <w:basedOn w:val="Hang4"/>
    <w:uiPriority w:val="8"/>
    <w:unhideWhenUsed/>
    <w:qFormat/>
    <w:rsid w:val="001D5425"/>
    <w:pPr>
      <w:ind w:left="2390"/>
    </w:pPr>
  </w:style>
  <w:style w:type="paragraph" w:customStyle="1" w:styleId="Hang6">
    <w:name w:val="Hang 6"/>
    <w:basedOn w:val="Hang5"/>
    <w:uiPriority w:val="8"/>
    <w:unhideWhenUsed/>
    <w:rsid w:val="001D5425"/>
    <w:pPr>
      <w:ind w:left="2865"/>
    </w:pPr>
  </w:style>
  <w:style w:type="paragraph" w:customStyle="1" w:styleId="Hang7">
    <w:name w:val="Hang 7"/>
    <w:basedOn w:val="Hang6"/>
    <w:uiPriority w:val="8"/>
    <w:unhideWhenUsed/>
    <w:rsid w:val="001D5425"/>
    <w:pPr>
      <w:ind w:left="3355"/>
    </w:pPr>
  </w:style>
  <w:style w:type="paragraph" w:customStyle="1" w:styleId="Hang8">
    <w:name w:val="Hang 8"/>
    <w:basedOn w:val="Hang7"/>
    <w:uiPriority w:val="8"/>
    <w:unhideWhenUsed/>
    <w:rsid w:val="001D5425"/>
    <w:pPr>
      <w:ind w:left="3830"/>
    </w:pPr>
  </w:style>
  <w:style w:type="paragraph" w:customStyle="1" w:styleId="Hang9">
    <w:name w:val="Hang 9"/>
    <w:basedOn w:val="Hang8"/>
    <w:uiPriority w:val="8"/>
    <w:unhideWhenUsed/>
    <w:rsid w:val="001D5425"/>
    <w:pPr>
      <w:ind w:left="4305"/>
    </w:pPr>
  </w:style>
  <w:style w:type="paragraph" w:customStyle="1" w:styleId="Paragraph2">
    <w:name w:val="Paragraph 2"/>
    <w:basedOn w:val="Paragraph1"/>
    <w:uiPriority w:val="7"/>
    <w:unhideWhenUsed/>
    <w:qFormat/>
    <w:rsid w:val="00CF4760"/>
    <w:pPr>
      <w:ind w:left="475"/>
    </w:pPr>
  </w:style>
  <w:style w:type="paragraph" w:customStyle="1" w:styleId="Paragraph3">
    <w:name w:val="Paragraph 3"/>
    <w:basedOn w:val="Paragraph2"/>
    <w:uiPriority w:val="7"/>
    <w:unhideWhenUsed/>
    <w:qFormat/>
    <w:rsid w:val="00CF4760"/>
    <w:pPr>
      <w:ind w:left="950"/>
    </w:pPr>
  </w:style>
  <w:style w:type="paragraph" w:customStyle="1" w:styleId="Paragraph4">
    <w:name w:val="Paragraph 4"/>
    <w:basedOn w:val="Paragraph3"/>
    <w:uiPriority w:val="7"/>
    <w:unhideWhenUsed/>
    <w:qFormat/>
    <w:rsid w:val="00CF4760"/>
    <w:pPr>
      <w:ind w:left="1440"/>
    </w:pPr>
  </w:style>
  <w:style w:type="paragraph" w:customStyle="1" w:styleId="Paragraph5">
    <w:name w:val="Paragraph 5"/>
    <w:basedOn w:val="Paragraph4"/>
    <w:uiPriority w:val="7"/>
    <w:unhideWhenUsed/>
    <w:qFormat/>
    <w:rsid w:val="00CF4760"/>
    <w:pPr>
      <w:ind w:left="1915"/>
    </w:pPr>
  </w:style>
  <w:style w:type="paragraph" w:customStyle="1" w:styleId="Paragraph6">
    <w:name w:val="Paragraph 6"/>
    <w:basedOn w:val="Paragraph5"/>
    <w:uiPriority w:val="7"/>
    <w:unhideWhenUsed/>
    <w:rsid w:val="00CF4760"/>
    <w:pPr>
      <w:ind w:left="2880"/>
    </w:pPr>
  </w:style>
  <w:style w:type="paragraph" w:customStyle="1" w:styleId="Paragraph7">
    <w:name w:val="Paragraph 7"/>
    <w:basedOn w:val="Paragraph6"/>
    <w:uiPriority w:val="7"/>
    <w:unhideWhenUsed/>
    <w:rsid w:val="00CF4760"/>
    <w:pPr>
      <w:ind w:left="3355"/>
    </w:pPr>
  </w:style>
  <w:style w:type="paragraph" w:customStyle="1" w:styleId="Paragraph8">
    <w:name w:val="Paragraph 8"/>
    <w:basedOn w:val="Paragraph7"/>
    <w:uiPriority w:val="7"/>
    <w:unhideWhenUsed/>
    <w:rsid w:val="00CF4760"/>
    <w:pPr>
      <w:ind w:left="3830"/>
    </w:pPr>
  </w:style>
  <w:style w:type="paragraph" w:customStyle="1" w:styleId="Paragraph9">
    <w:name w:val="Paragraph 9"/>
    <w:basedOn w:val="Paragraph8"/>
    <w:uiPriority w:val="7"/>
    <w:unhideWhenUsed/>
    <w:rsid w:val="00CF4760"/>
    <w:pPr>
      <w:ind w:left="4320"/>
    </w:pPr>
  </w:style>
  <w:style w:type="character" w:customStyle="1" w:styleId="Heading6Char">
    <w:name w:val="Heading 6 Char"/>
    <w:basedOn w:val="DefaultParagraphFont"/>
    <w:link w:val="Heading6"/>
    <w:uiPriority w:val="1"/>
    <w:rsid w:val="000C64D5"/>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sid w:val="000C64D5"/>
    <w:rPr>
      <w:rFonts w:ascii="Calibri" w:eastAsiaTheme="majorEastAsia" w:hAnsi="Calibri" w:cstheme="majorBidi"/>
      <w:b/>
      <w:szCs w:val="21"/>
    </w:rPr>
  </w:style>
  <w:style w:type="character" w:customStyle="1" w:styleId="Heading7Char">
    <w:name w:val="Heading 7 Char"/>
    <w:basedOn w:val="DefaultParagraphFont"/>
    <w:link w:val="Heading7"/>
    <w:uiPriority w:val="1"/>
    <w:rsid w:val="000C64D5"/>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sid w:val="000C64D5"/>
    <w:rPr>
      <w:rFonts w:ascii="Calibri" w:eastAsiaTheme="majorEastAsia" w:hAnsi="Calibri" w:cstheme="majorBidi"/>
      <w:b/>
      <w:i/>
      <w:iCs/>
      <w:szCs w:val="21"/>
    </w:rPr>
  </w:style>
  <w:style w:type="paragraph" w:customStyle="1" w:styleId="Subsect1">
    <w:name w:val="Subsect 1"/>
    <w:basedOn w:val="Section"/>
    <w:next w:val="Block1"/>
    <w:uiPriority w:val="1"/>
    <w:qFormat/>
    <w:rsid w:val="00F27364"/>
    <w:pPr>
      <w:outlineLvl w:val="6"/>
    </w:pPr>
    <w:rPr>
      <w:u w:val="single"/>
    </w:rPr>
  </w:style>
  <w:style w:type="paragraph" w:customStyle="1" w:styleId="Subsect2">
    <w:name w:val="Subsect 2"/>
    <w:basedOn w:val="Subsect1"/>
    <w:next w:val="Block1"/>
    <w:uiPriority w:val="1"/>
    <w:qFormat/>
    <w:rsid w:val="00F27364"/>
    <w:pPr>
      <w:outlineLvl w:val="7"/>
    </w:pPr>
    <w:rPr>
      <w:i/>
    </w:rPr>
  </w:style>
  <w:style w:type="paragraph" w:customStyle="1" w:styleId="Subsect3">
    <w:name w:val="Subsect 3"/>
    <w:basedOn w:val="Subsect2"/>
    <w:next w:val="Block1"/>
    <w:uiPriority w:val="1"/>
    <w:qFormat/>
    <w:rsid w:val="00F27364"/>
    <w:pPr>
      <w:outlineLvl w:val="8"/>
    </w:pPr>
    <w:rPr>
      <w:b w:val="0"/>
      <w:i w:val="0"/>
    </w:rPr>
  </w:style>
  <w:style w:type="table" w:styleId="TableGrid">
    <w:name w:val="Table Grid"/>
    <w:basedOn w:val="TableNormal"/>
    <w:uiPriority w:val="39"/>
    <w:rsid w:val="003702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Center">
    <w:name w:val="Image Caption Below Center"/>
    <w:basedOn w:val="ImageCaptionBelowLeft"/>
    <w:next w:val="Block1"/>
    <w:rsid w:val="009E230F"/>
    <w:pPr>
      <w:jc w:val="center"/>
    </w:pPr>
  </w:style>
  <w:style w:type="paragraph" w:customStyle="1" w:styleId="ImageCenter">
    <w:name w:val="Image Center"/>
    <w:basedOn w:val="ImageLeft"/>
    <w:next w:val="Block1"/>
    <w:qFormat/>
    <w:rsid w:val="00677437"/>
    <w:pPr>
      <w:jc w:val="center"/>
    </w:pPr>
  </w:style>
  <w:style w:type="paragraph" w:customStyle="1" w:styleId="ImageCaptionAboveLeft">
    <w:name w:val="Image Caption Above Left"/>
    <w:basedOn w:val="Block1"/>
    <w:next w:val="Block1"/>
    <w:qFormat/>
    <w:rsid w:val="00D25F0C"/>
    <w:pPr>
      <w:keepNext/>
    </w:pPr>
    <w:rPr>
      <w:b/>
    </w:rPr>
  </w:style>
  <w:style w:type="paragraph" w:customStyle="1" w:styleId="ImageCaptionBelowRight">
    <w:name w:val="Image Caption Below Right"/>
    <w:basedOn w:val="ImageCaptionBelowLeft"/>
    <w:next w:val="Block1"/>
    <w:qFormat/>
    <w:rsid w:val="00A5216B"/>
    <w:pPr>
      <w:jc w:val="right"/>
    </w:pPr>
  </w:style>
  <w:style w:type="paragraph" w:customStyle="1" w:styleId="ImageLeft">
    <w:name w:val="Image Left"/>
    <w:next w:val="Block1"/>
    <w:qFormat/>
    <w:rsid w:val="00DA65D3"/>
    <w:pPr>
      <w:jc w:val="left"/>
    </w:pPr>
    <w:rPr>
      <w:rFonts w:ascii="Calibri" w:hAnsi="Calibri"/>
    </w:rPr>
  </w:style>
  <w:style w:type="paragraph" w:customStyle="1" w:styleId="ImageRight">
    <w:name w:val="Image Right"/>
    <w:basedOn w:val="ImageLeft"/>
    <w:next w:val="Block1"/>
    <w:qFormat/>
    <w:rsid w:val="00A5216B"/>
    <w:pPr>
      <w:jc w:val="right"/>
    </w:pPr>
  </w:style>
  <w:style w:type="character" w:styleId="Hyperlink">
    <w:name w:val="Hyperlink"/>
    <w:basedOn w:val="DefaultParagraphFont"/>
    <w:uiPriority w:val="99"/>
    <w:unhideWhenUsed/>
    <w:rsid w:val="006A7A94"/>
    <w:rPr>
      <w:color w:val="4472C4" w:themeColor="accent1"/>
      <w:u w:val="none"/>
    </w:rPr>
  </w:style>
  <w:style w:type="paragraph" w:customStyle="1" w:styleId="BlockCenter">
    <w:name w:val="Block Center"/>
    <w:basedOn w:val="Block1"/>
    <w:autoRedefine/>
    <w:qFormat/>
    <w:rsid w:val="00C57F8D"/>
    <w:pPr>
      <w:jc w:val="center"/>
    </w:pPr>
  </w:style>
  <w:style w:type="paragraph" w:styleId="BodyText">
    <w:name w:val="Body Text"/>
    <w:basedOn w:val="Normal"/>
    <w:link w:val="BodyTextChar"/>
    <w:uiPriority w:val="99"/>
    <w:semiHidden/>
    <w:rsid w:val="006B64E2"/>
  </w:style>
  <w:style w:type="character" w:customStyle="1" w:styleId="BodyTextChar">
    <w:name w:val="Body Text Char"/>
    <w:basedOn w:val="DefaultParagraphFont"/>
    <w:link w:val="BodyText"/>
    <w:uiPriority w:val="99"/>
    <w:semiHidden/>
    <w:rsid w:val="006B64E2"/>
    <w:rPr>
      <w:rFonts w:ascii="Calibri" w:hAnsi="Calibri"/>
      <w:sz w:val="20"/>
    </w:rPr>
  </w:style>
  <w:style w:type="paragraph" w:styleId="List">
    <w:name w:val="List"/>
    <w:basedOn w:val="Normal"/>
    <w:uiPriority w:val="99"/>
    <w:semiHidden/>
    <w:unhideWhenUsed/>
    <w:rsid w:val="00DA65D3"/>
    <w:pPr>
      <w:ind w:left="360" w:hanging="360"/>
      <w:contextualSpacing/>
    </w:pPr>
  </w:style>
  <w:style w:type="paragraph" w:styleId="ListBullet">
    <w:name w:val="List Bullet"/>
    <w:basedOn w:val="Normal"/>
    <w:uiPriority w:val="99"/>
    <w:semiHidden/>
    <w:unhideWhenUsed/>
    <w:qFormat/>
    <w:rsid w:val="00DA65D3"/>
    <w:pPr>
      <w:numPr>
        <w:numId w:val="1"/>
      </w:numPr>
      <w:contextualSpacing/>
    </w:pPr>
  </w:style>
  <w:style w:type="paragraph" w:styleId="ListContinue">
    <w:name w:val="List Continue"/>
    <w:basedOn w:val="Normal"/>
    <w:uiPriority w:val="99"/>
    <w:semiHidden/>
    <w:unhideWhenUsed/>
    <w:rsid w:val="00DA65D3"/>
    <w:pPr>
      <w:ind w:left="360"/>
      <w:contextualSpacing/>
    </w:pPr>
  </w:style>
  <w:style w:type="paragraph" w:customStyle="1" w:styleId="Block1Center">
    <w:name w:val="Block 1 Center"/>
    <w:basedOn w:val="Block1"/>
    <w:qFormat/>
    <w:rsid w:val="00C57F8D"/>
    <w:pPr>
      <w:jc w:val="center"/>
    </w:pPr>
  </w:style>
  <w:style w:type="paragraph" w:customStyle="1" w:styleId="Block2Center">
    <w:name w:val="Block 2 Center"/>
    <w:basedOn w:val="Block2"/>
    <w:qFormat/>
    <w:rsid w:val="00C57F8D"/>
    <w:pPr>
      <w:jc w:val="center"/>
    </w:pPr>
  </w:style>
  <w:style w:type="paragraph" w:customStyle="1" w:styleId="Block3Center">
    <w:name w:val="Block 3 Center"/>
    <w:basedOn w:val="Block3"/>
    <w:qFormat/>
    <w:rsid w:val="00205CAB"/>
    <w:pPr>
      <w:jc w:val="center"/>
    </w:pPr>
  </w:style>
  <w:style w:type="paragraph" w:customStyle="1" w:styleId="Block4Center">
    <w:name w:val="Block 4 Center"/>
    <w:basedOn w:val="Block4"/>
    <w:qFormat/>
    <w:rsid w:val="00205CAB"/>
    <w:pPr>
      <w:jc w:val="center"/>
    </w:pPr>
  </w:style>
  <w:style w:type="paragraph" w:customStyle="1" w:styleId="Block5Center">
    <w:name w:val="Block 5 Center"/>
    <w:basedOn w:val="Block5"/>
    <w:qFormat/>
    <w:rsid w:val="00205CAB"/>
    <w:pPr>
      <w:jc w:val="center"/>
    </w:pPr>
  </w:style>
  <w:style w:type="paragraph" w:customStyle="1" w:styleId="Block6Center">
    <w:name w:val="Block 6 Center"/>
    <w:basedOn w:val="Block6"/>
    <w:qFormat/>
    <w:rsid w:val="00205CAB"/>
    <w:pPr>
      <w:jc w:val="center"/>
    </w:pPr>
  </w:style>
  <w:style w:type="paragraph" w:customStyle="1" w:styleId="Block7Center">
    <w:name w:val="Block 7 Center"/>
    <w:basedOn w:val="Block7"/>
    <w:qFormat/>
    <w:rsid w:val="00205CAB"/>
    <w:pPr>
      <w:jc w:val="center"/>
    </w:pPr>
  </w:style>
  <w:style w:type="paragraph" w:customStyle="1" w:styleId="Block8Center">
    <w:name w:val="Block 8 Center"/>
    <w:basedOn w:val="Block8"/>
    <w:qFormat/>
    <w:rsid w:val="00205CAB"/>
    <w:pPr>
      <w:jc w:val="center"/>
    </w:pPr>
  </w:style>
  <w:style w:type="paragraph" w:customStyle="1" w:styleId="Block9Center">
    <w:name w:val="Block 9 Center"/>
    <w:basedOn w:val="Block9"/>
    <w:qFormat/>
    <w:rsid w:val="00205CAB"/>
    <w:pPr>
      <w:jc w:val="center"/>
    </w:pPr>
  </w:style>
  <w:style w:type="paragraph" w:styleId="ListNumber">
    <w:name w:val="List Number"/>
    <w:basedOn w:val="Normal"/>
    <w:uiPriority w:val="99"/>
    <w:semiHidden/>
    <w:unhideWhenUsed/>
    <w:rsid w:val="00DA65D3"/>
    <w:pPr>
      <w:numPr>
        <w:numId w:val="6"/>
      </w:numPr>
      <w:contextualSpacing/>
    </w:pPr>
  </w:style>
  <w:style w:type="paragraph" w:styleId="TableofFigures">
    <w:name w:val="table of figures"/>
    <w:basedOn w:val="Normal"/>
    <w:next w:val="Normal"/>
    <w:uiPriority w:val="99"/>
    <w:semiHidden/>
    <w:unhideWhenUsed/>
    <w:rsid w:val="00DA65D3"/>
    <w:pPr>
      <w:spacing w:after="0"/>
    </w:pPr>
  </w:style>
  <w:style w:type="paragraph" w:styleId="Subtitle">
    <w:name w:val="Subtitle"/>
    <w:basedOn w:val="Normal"/>
    <w:next w:val="Normal"/>
    <w:link w:val="SubtitleChar"/>
    <w:uiPriority w:val="87"/>
    <w:semiHidden/>
    <w:unhideWhenUsed/>
    <w:qFormat/>
    <w:rsid w:val="00774F6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87"/>
    <w:semiHidden/>
    <w:rsid w:val="00774F68"/>
    <w:rPr>
      <w:rFonts w:ascii="Calibri" w:eastAsiaTheme="minorEastAsia" w:hAnsi="Calibri"/>
      <w:color w:val="5A5A5A" w:themeColor="text1" w:themeTint="A5"/>
      <w:spacing w:val="15"/>
      <w:sz w:val="22"/>
      <w:szCs w:val="22"/>
    </w:rPr>
  </w:style>
  <w:style w:type="paragraph" w:styleId="Footer">
    <w:name w:val="footer"/>
    <w:basedOn w:val="Normal"/>
    <w:link w:val="FooterChar"/>
    <w:uiPriority w:val="99"/>
    <w:semiHidden/>
    <w:unhideWhenUsed/>
    <w:rsid w:val="00774F68"/>
    <w:pPr>
      <w:tabs>
        <w:tab w:val="center" w:pos="4680"/>
        <w:tab w:val="right" w:pos="9360"/>
      </w:tabs>
      <w:spacing w:before="0" w:after="0"/>
    </w:pPr>
  </w:style>
  <w:style w:type="character" w:customStyle="1" w:styleId="FooterChar">
    <w:name w:val="Footer Char"/>
    <w:basedOn w:val="DefaultParagraphFont"/>
    <w:link w:val="Footer"/>
    <w:uiPriority w:val="99"/>
    <w:semiHidden/>
    <w:rsid w:val="00774F68"/>
    <w:rPr>
      <w:rFonts w:ascii="Calibri" w:hAnsi="Calibri"/>
      <w:sz w:val="20"/>
    </w:rPr>
  </w:style>
  <w:style w:type="paragraph" w:styleId="BlockText">
    <w:name w:val="Block Text"/>
    <w:basedOn w:val="Normal"/>
    <w:uiPriority w:val="99"/>
    <w:semiHidden/>
    <w:rsid w:val="006B64E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2">
    <w:name w:val="Body Text 2"/>
    <w:basedOn w:val="Normal"/>
    <w:link w:val="BodyText2Char"/>
    <w:uiPriority w:val="99"/>
    <w:semiHidden/>
    <w:rsid w:val="006B64E2"/>
    <w:pPr>
      <w:spacing w:line="480" w:lineRule="auto"/>
    </w:pPr>
  </w:style>
  <w:style w:type="character" w:customStyle="1" w:styleId="BodyText2Char">
    <w:name w:val="Body Text 2 Char"/>
    <w:basedOn w:val="DefaultParagraphFont"/>
    <w:link w:val="BodyText2"/>
    <w:uiPriority w:val="99"/>
    <w:semiHidden/>
    <w:rsid w:val="006B64E2"/>
    <w:rPr>
      <w:rFonts w:ascii="Calibri" w:hAnsi="Calibri"/>
      <w:sz w:val="20"/>
    </w:rPr>
  </w:style>
  <w:style w:type="paragraph" w:styleId="BodyText3">
    <w:name w:val="Body Text 3"/>
    <w:basedOn w:val="Normal"/>
    <w:link w:val="BodyText3Char"/>
    <w:uiPriority w:val="99"/>
    <w:semiHidden/>
    <w:rsid w:val="006B64E2"/>
    <w:rPr>
      <w:sz w:val="16"/>
      <w:szCs w:val="16"/>
    </w:rPr>
  </w:style>
  <w:style w:type="character" w:customStyle="1" w:styleId="BodyText3Char">
    <w:name w:val="Body Text 3 Char"/>
    <w:basedOn w:val="DefaultParagraphFont"/>
    <w:link w:val="BodyText3"/>
    <w:uiPriority w:val="99"/>
    <w:semiHidden/>
    <w:rsid w:val="006B64E2"/>
    <w:rPr>
      <w:rFonts w:ascii="Calibri" w:hAnsi="Calibri"/>
      <w:sz w:val="16"/>
      <w:szCs w:val="16"/>
    </w:rPr>
  </w:style>
  <w:style w:type="paragraph" w:styleId="BodyTextFirstIndent">
    <w:name w:val="Body Text First Indent"/>
    <w:basedOn w:val="BodyText"/>
    <w:link w:val="BodyTextFirstIndentChar"/>
    <w:uiPriority w:val="99"/>
    <w:semiHidden/>
    <w:rsid w:val="006B64E2"/>
    <w:pPr>
      <w:ind w:firstLine="360"/>
    </w:pPr>
  </w:style>
  <w:style w:type="character" w:customStyle="1" w:styleId="BodyTextFirstIndentChar">
    <w:name w:val="Body Text First Indent Char"/>
    <w:basedOn w:val="BodyTextChar"/>
    <w:link w:val="BodyTextFirstIndent"/>
    <w:uiPriority w:val="99"/>
    <w:semiHidden/>
    <w:rsid w:val="006B64E2"/>
    <w:rPr>
      <w:rFonts w:ascii="Calibri" w:hAnsi="Calibri"/>
      <w:sz w:val="20"/>
    </w:rPr>
  </w:style>
  <w:style w:type="paragraph" w:styleId="BodyTextIndent">
    <w:name w:val="Body Text Indent"/>
    <w:basedOn w:val="Normal"/>
    <w:link w:val="BodyTextIndentChar"/>
    <w:uiPriority w:val="99"/>
    <w:semiHidden/>
    <w:rsid w:val="006B64E2"/>
    <w:pPr>
      <w:ind w:left="360"/>
    </w:pPr>
  </w:style>
  <w:style w:type="character" w:customStyle="1" w:styleId="BodyTextIndentChar">
    <w:name w:val="Body Text Indent Char"/>
    <w:basedOn w:val="DefaultParagraphFont"/>
    <w:link w:val="BodyTextIndent"/>
    <w:uiPriority w:val="99"/>
    <w:semiHidden/>
    <w:rsid w:val="006B64E2"/>
    <w:rPr>
      <w:rFonts w:ascii="Calibri" w:hAnsi="Calibri"/>
      <w:sz w:val="20"/>
    </w:rPr>
  </w:style>
  <w:style w:type="paragraph" w:styleId="BodyTextFirstIndent2">
    <w:name w:val="Body Text First Indent 2"/>
    <w:basedOn w:val="BodyTextIndent"/>
    <w:link w:val="BodyTextFirstIndent2Char"/>
    <w:uiPriority w:val="99"/>
    <w:semiHidden/>
    <w:rsid w:val="006B64E2"/>
    <w:pPr>
      <w:ind w:firstLine="360"/>
    </w:pPr>
  </w:style>
  <w:style w:type="character" w:customStyle="1" w:styleId="BodyTextFirstIndent2Char">
    <w:name w:val="Body Text First Indent 2 Char"/>
    <w:basedOn w:val="BodyTextIndentChar"/>
    <w:link w:val="BodyTextFirstIndent2"/>
    <w:uiPriority w:val="99"/>
    <w:semiHidden/>
    <w:rsid w:val="006B64E2"/>
    <w:rPr>
      <w:rFonts w:ascii="Calibri" w:hAnsi="Calibri"/>
      <w:sz w:val="20"/>
    </w:rPr>
  </w:style>
  <w:style w:type="paragraph" w:styleId="BodyTextIndent2">
    <w:name w:val="Body Text Indent 2"/>
    <w:basedOn w:val="Normal"/>
    <w:link w:val="BodyTextIndent2Char"/>
    <w:uiPriority w:val="99"/>
    <w:semiHidden/>
    <w:rsid w:val="006B64E2"/>
    <w:pPr>
      <w:spacing w:line="480" w:lineRule="auto"/>
      <w:ind w:left="360"/>
    </w:pPr>
  </w:style>
  <w:style w:type="character" w:customStyle="1" w:styleId="BodyTextIndent2Char">
    <w:name w:val="Body Text Indent 2 Char"/>
    <w:basedOn w:val="DefaultParagraphFont"/>
    <w:link w:val="BodyTextIndent2"/>
    <w:uiPriority w:val="99"/>
    <w:semiHidden/>
    <w:rsid w:val="006B64E2"/>
    <w:rPr>
      <w:rFonts w:ascii="Calibri" w:hAnsi="Calibri"/>
      <w:sz w:val="20"/>
    </w:rPr>
  </w:style>
  <w:style w:type="paragraph" w:styleId="BodyTextIndent3">
    <w:name w:val="Body Text Indent 3"/>
    <w:basedOn w:val="Normal"/>
    <w:link w:val="BodyTextIndent3Char"/>
    <w:uiPriority w:val="99"/>
    <w:semiHidden/>
    <w:rsid w:val="006B64E2"/>
    <w:pPr>
      <w:ind w:left="360"/>
    </w:pPr>
    <w:rPr>
      <w:sz w:val="16"/>
      <w:szCs w:val="16"/>
    </w:rPr>
  </w:style>
  <w:style w:type="character" w:customStyle="1" w:styleId="BodyTextIndent3Char">
    <w:name w:val="Body Text Indent 3 Char"/>
    <w:basedOn w:val="DefaultParagraphFont"/>
    <w:link w:val="BodyTextIndent3"/>
    <w:uiPriority w:val="99"/>
    <w:semiHidden/>
    <w:rsid w:val="006B64E2"/>
    <w:rPr>
      <w:rFonts w:ascii="Calibri" w:hAnsi="Calibri"/>
      <w:sz w:val="16"/>
      <w:szCs w:val="16"/>
    </w:rPr>
  </w:style>
  <w:style w:type="paragraph" w:styleId="Caption">
    <w:name w:val="caption"/>
    <w:basedOn w:val="Normal"/>
    <w:next w:val="Normal"/>
    <w:uiPriority w:val="35"/>
    <w:semiHidden/>
    <w:unhideWhenUsed/>
    <w:qFormat/>
    <w:rsid w:val="006B64E2"/>
    <w:pPr>
      <w:spacing w:before="0" w:after="200"/>
    </w:pPr>
    <w:rPr>
      <w:i/>
      <w:iCs/>
      <w:color w:val="44546A" w:themeColor="text2"/>
      <w:sz w:val="18"/>
      <w:szCs w:val="18"/>
    </w:rPr>
  </w:style>
  <w:style w:type="paragraph" w:styleId="Closing">
    <w:name w:val="Closing"/>
    <w:basedOn w:val="Normal"/>
    <w:link w:val="ClosingChar"/>
    <w:uiPriority w:val="99"/>
    <w:semiHidden/>
    <w:rsid w:val="006B64E2"/>
    <w:pPr>
      <w:spacing w:before="0" w:after="0"/>
      <w:ind w:left="4320"/>
    </w:pPr>
  </w:style>
  <w:style w:type="character" w:customStyle="1" w:styleId="ClosingChar">
    <w:name w:val="Closing Char"/>
    <w:basedOn w:val="DefaultParagraphFont"/>
    <w:link w:val="Closing"/>
    <w:uiPriority w:val="99"/>
    <w:semiHidden/>
    <w:rsid w:val="006B64E2"/>
    <w:rPr>
      <w:rFonts w:ascii="Calibri" w:hAnsi="Calibri"/>
      <w:sz w:val="20"/>
    </w:rPr>
  </w:style>
  <w:style w:type="paragraph" w:styleId="CommentText">
    <w:name w:val="annotation text"/>
    <w:basedOn w:val="Normal"/>
    <w:link w:val="CommentTextChar"/>
    <w:uiPriority w:val="99"/>
    <w:semiHidden/>
    <w:unhideWhenUsed/>
    <w:rsid w:val="006B64E2"/>
    <w:rPr>
      <w:szCs w:val="20"/>
    </w:rPr>
  </w:style>
  <w:style w:type="character" w:customStyle="1" w:styleId="CommentTextChar">
    <w:name w:val="Comment Text Char"/>
    <w:basedOn w:val="DefaultParagraphFont"/>
    <w:link w:val="CommentText"/>
    <w:uiPriority w:val="99"/>
    <w:semiHidden/>
    <w:rsid w:val="006B64E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B64E2"/>
    <w:rPr>
      <w:b/>
      <w:bCs/>
    </w:rPr>
  </w:style>
  <w:style w:type="character" w:customStyle="1" w:styleId="CommentSubjectChar">
    <w:name w:val="Comment Subject Char"/>
    <w:basedOn w:val="CommentTextChar"/>
    <w:link w:val="CommentSubject"/>
    <w:uiPriority w:val="99"/>
    <w:semiHidden/>
    <w:rsid w:val="006B64E2"/>
    <w:rPr>
      <w:rFonts w:ascii="Calibri" w:hAnsi="Calibri"/>
      <w:b/>
      <w:bCs/>
      <w:sz w:val="20"/>
      <w:szCs w:val="20"/>
    </w:rPr>
  </w:style>
  <w:style w:type="paragraph" w:styleId="Date">
    <w:name w:val="Date"/>
    <w:basedOn w:val="Normal"/>
    <w:next w:val="Normal"/>
    <w:link w:val="DateChar"/>
    <w:uiPriority w:val="99"/>
    <w:semiHidden/>
    <w:unhideWhenUsed/>
    <w:rsid w:val="006B64E2"/>
  </w:style>
  <w:style w:type="character" w:customStyle="1" w:styleId="DateChar">
    <w:name w:val="Date Char"/>
    <w:basedOn w:val="DefaultParagraphFont"/>
    <w:link w:val="Date"/>
    <w:uiPriority w:val="99"/>
    <w:semiHidden/>
    <w:rsid w:val="006B64E2"/>
    <w:rPr>
      <w:rFonts w:ascii="Calibri" w:hAnsi="Calibri"/>
      <w:sz w:val="20"/>
    </w:rPr>
  </w:style>
  <w:style w:type="character" w:styleId="BookTitle">
    <w:name w:val="Book Title"/>
    <w:basedOn w:val="DefaultParagraphFont"/>
    <w:uiPriority w:val="84"/>
    <w:semiHidden/>
    <w:unhideWhenUsed/>
    <w:qFormat/>
    <w:rsid w:val="006E1096"/>
    <w:rPr>
      <w:b/>
      <w:bCs/>
      <w:i/>
      <w:iCs/>
      <w:spacing w:val="5"/>
    </w:rPr>
  </w:style>
  <w:style w:type="character" w:styleId="CommentReference">
    <w:name w:val="annotation reference"/>
    <w:basedOn w:val="DefaultParagraphFont"/>
    <w:uiPriority w:val="99"/>
    <w:semiHidden/>
    <w:unhideWhenUsed/>
    <w:rsid w:val="006E1096"/>
    <w:rPr>
      <w:sz w:val="16"/>
      <w:szCs w:val="16"/>
    </w:rPr>
  </w:style>
  <w:style w:type="paragraph" w:styleId="DocumentMap">
    <w:name w:val="Document Map"/>
    <w:basedOn w:val="Normal"/>
    <w:link w:val="DocumentMapChar"/>
    <w:uiPriority w:val="99"/>
    <w:semiHidden/>
    <w:unhideWhenUsed/>
    <w:rsid w:val="006E1096"/>
    <w:pPr>
      <w:spacing w:before="0" w:after="0"/>
    </w:pPr>
    <w:rPr>
      <w:rFonts w:cs="Calibri"/>
      <w:sz w:val="16"/>
      <w:szCs w:val="16"/>
    </w:rPr>
  </w:style>
  <w:style w:type="character" w:customStyle="1" w:styleId="DocumentMapChar">
    <w:name w:val="Document Map Char"/>
    <w:basedOn w:val="DefaultParagraphFont"/>
    <w:link w:val="DocumentMap"/>
    <w:uiPriority w:val="99"/>
    <w:semiHidden/>
    <w:rsid w:val="006E1096"/>
    <w:rPr>
      <w:rFonts w:ascii="Calibri" w:hAnsi="Calibri" w:cs="Calibri"/>
      <w:sz w:val="16"/>
      <w:szCs w:val="16"/>
    </w:rPr>
  </w:style>
  <w:style w:type="paragraph" w:styleId="E-mailSignature">
    <w:name w:val="E-mail Signature"/>
    <w:basedOn w:val="Normal"/>
    <w:link w:val="E-mailSignatureChar"/>
    <w:uiPriority w:val="99"/>
    <w:semiHidden/>
    <w:unhideWhenUsed/>
    <w:rsid w:val="006E1096"/>
    <w:pPr>
      <w:spacing w:before="0" w:after="0"/>
    </w:pPr>
  </w:style>
  <w:style w:type="character" w:customStyle="1" w:styleId="E-mailSignatureChar">
    <w:name w:val="E-mail Signature Char"/>
    <w:basedOn w:val="DefaultParagraphFont"/>
    <w:link w:val="E-mailSignature"/>
    <w:uiPriority w:val="99"/>
    <w:semiHidden/>
    <w:rsid w:val="006E1096"/>
    <w:rPr>
      <w:rFonts w:ascii="Calibri" w:hAnsi="Calibri"/>
      <w:sz w:val="20"/>
    </w:rPr>
  </w:style>
  <w:style w:type="character" w:styleId="Emphasis">
    <w:name w:val="Emphasis"/>
    <w:basedOn w:val="DefaultParagraphFont"/>
    <w:uiPriority w:val="11"/>
    <w:semiHidden/>
    <w:qFormat/>
    <w:rsid w:val="006E1096"/>
    <w:rPr>
      <w:i/>
      <w:iCs/>
    </w:rPr>
  </w:style>
  <w:style w:type="character" w:styleId="EndnoteReference">
    <w:name w:val="endnote reference"/>
    <w:basedOn w:val="DefaultParagraphFont"/>
    <w:uiPriority w:val="99"/>
    <w:semiHidden/>
    <w:unhideWhenUsed/>
    <w:rsid w:val="006E1096"/>
    <w:rPr>
      <w:vertAlign w:val="superscript"/>
    </w:rPr>
  </w:style>
  <w:style w:type="paragraph" w:styleId="EndnoteText">
    <w:name w:val="endnote text"/>
    <w:basedOn w:val="Normal"/>
    <w:link w:val="EndnoteTextChar"/>
    <w:uiPriority w:val="99"/>
    <w:semiHidden/>
    <w:unhideWhenUsed/>
    <w:rsid w:val="006E1096"/>
    <w:pPr>
      <w:spacing w:before="0" w:after="0"/>
    </w:pPr>
    <w:rPr>
      <w:szCs w:val="20"/>
    </w:rPr>
  </w:style>
  <w:style w:type="character" w:customStyle="1" w:styleId="EndnoteTextChar">
    <w:name w:val="Endnote Text Char"/>
    <w:basedOn w:val="DefaultParagraphFont"/>
    <w:link w:val="EndnoteText"/>
    <w:uiPriority w:val="99"/>
    <w:semiHidden/>
    <w:rsid w:val="006E1096"/>
    <w:rPr>
      <w:rFonts w:ascii="Calibri" w:hAnsi="Calibri"/>
      <w:sz w:val="20"/>
      <w:szCs w:val="20"/>
    </w:rPr>
  </w:style>
  <w:style w:type="paragraph" w:styleId="EnvelopeAddress">
    <w:name w:val="envelope address"/>
    <w:basedOn w:val="Normal"/>
    <w:uiPriority w:val="99"/>
    <w:semiHidden/>
    <w:unhideWhenUsed/>
    <w:rsid w:val="006E1096"/>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6E1096"/>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E1096"/>
    <w:rPr>
      <w:color w:val="954F72" w:themeColor="followedHyperlink"/>
      <w:u w:val="single"/>
    </w:rPr>
  </w:style>
  <w:style w:type="paragraph" w:styleId="Header">
    <w:name w:val="header"/>
    <w:basedOn w:val="Normal"/>
    <w:link w:val="HeaderChar"/>
    <w:uiPriority w:val="99"/>
    <w:semiHidden/>
    <w:unhideWhenUsed/>
    <w:rsid w:val="005C5605"/>
    <w:pPr>
      <w:tabs>
        <w:tab w:val="center" w:pos="4680"/>
        <w:tab w:val="right" w:pos="9360"/>
      </w:tabs>
      <w:spacing w:before="0" w:after="0"/>
    </w:pPr>
  </w:style>
  <w:style w:type="character" w:customStyle="1" w:styleId="HeaderChar">
    <w:name w:val="Header Char"/>
    <w:basedOn w:val="DefaultParagraphFont"/>
    <w:link w:val="Header"/>
    <w:uiPriority w:val="99"/>
    <w:semiHidden/>
    <w:rsid w:val="005C5605"/>
    <w:rPr>
      <w:rFonts w:ascii="Calibri" w:hAnsi="Calibri"/>
      <w:sz w:val="20"/>
    </w:rPr>
  </w:style>
  <w:style w:type="paragraph" w:styleId="NoteHeading">
    <w:name w:val="Note Heading"/>
    <w:basedOn w:val="Normal"/>
    <w:next w:val="Normal"/>
    <w:link w:val="NoteHeadingChar"/>
    <w:uiPriority w:val="99"/>
    <w:semiHidden/>
    <w:unhideWhenUsed/>
    <w:rsid w:val="005C5605"/>
    <w:pPr>
      <w:spacing w:before="0" w:after="0"/>
    </w:pPr>
  </w:style>
  <w:style w:type="character" w:customStyle="1" w:styleId="NoteHeadingChar">
    <w:name w:val="Note Heading Char"/>
    <w:basedOn w:val="DefaultParagraphFont"/>
    <w:link w:val="NoteHeading"/>
    <w:uiPriority w:val="99"/>
    <w:semiHidden/>
    <w:rsid w:val="005C5605"/>
    <w:rPr>
      <w:rFonts w:ascii="Calibri" w:hAnsi="Calibri"/>
      <w:sz w:val="20"/>
    </w:rPr>
  </w:style>
  <w:style w:type="paragraph" w:styleId="ListBullet2">
    <w:name w:val="List Bullet 2"/>
    <w:basedOn w:val="Normal"/>
    <w:uiPriority w:val="99"/>
    <w:semiHidden/>
    <w:unhideWhenUsed/>
    <w:rsid w:val="002F7CA1"/>
    <w:pPr>
      <w:numPr>
        <w:numId w:val="2"/>
      </w:numPr>
      <w:contextualSpacing/>
    </w:pPr>
  </w:style>
  <w:style w:type="paragraph" w:styleId="ListBullet3">
    <w:name w:val="List Bullet 3"/>
    <w:basedOn w:val="Normal"/>
    <w:uiPriority w:val="99"/>
    <w:semiHidden/>
    <w:unhideWhenUsed/>
    <w:rsid w:val="002F7CA1"/>
    <w:pPr>
      <w:numPr>
        <w:numId w:val="3"/>
      </w:numPr>
      <w:contextualSpacing/>
    </w:pPr>
  </w:style>
  <w:style w:type="paragraph" w:styleId="ListBullet4">
    <w:name w:val="List Bullet 4"/>
    <w:basedOn w:val="Normal"/>
    <w:uiPriority w:val="99"/>
    <w:semiHidden/>
    <w:unhideWhenUsed/>
    <w:rsid w:val="00100CA2"/>
    <w:pPr>
      <w:numPr>
        <w:numId w:val="4"/>
      </w:numPr>
      <w:contextualSpacing/>
    </w:pPr>
  </w:style>
  <w:style w:type="paragraph" w:styleId="ListBullet5">
    <w:name w:val="List Bullet 5"/>
    <w:basedOn w:val="Normal"/>
    <w:uiPriority w:val="99"/>
    <w:semiHidden/>
    <w:unhideWhenUsed/>
    <w:rsid w:val="00100CA2"/>
    <w:pPr>
      <w:numPr>
        <w:numId w:val="5"/>
      </w:numPr>
      <w:contextualSpacing/>
    </w:pPr>
  </w:style>
  <w:style w:type="paragraph" w:styleId="ListContinue2">
    <w:name w:val="List Continue 2"/>
    <w:basedOn w:val="Normal"/>
    <w:uiPriority w:val="99"/>
    <w:semiHidden/>
    <w:unhideWhenUsed/>
    <w:rsid w:val="00100CA2"/>
    <w:pPr>
      <w:ind w:left="720"/>
      <w:contextualSpacing/>
    </w:pPr>
  </w:style>
  <w:style w:type="paragraph" w:styleId="ListContinue3">
    <w:name w:val="List Continue 3"/>
    <w:basedOn w:val="Normal"/>
    <w:uiPriority w:val="99"/>
    <w:semiHidden/>
    <w:unhideWhenUsed/>
    <w:qFormat/>
    <w:rsid w:val="00100CA2"/>
    <w:pPr>
      <w:ind w:left="1080"/>
      <w:contextualSpacing/>
    </w:pPr>
  </w:style>
  <w:style w:type="paragraph" w:styleId="ListContinue4">
    <w:name w:val="List Continue 4"/>
    <w:basedOn w:val="Normal"/>
    <w:uiPriority w:val="99"/>
    <w:semiHidden/>
    <w:unhideWhenUsed/>
    <w:qFormat/>
    <w:rsid w:val="00100CA2"/>
    <w:pPr>
      <w:ind w:left="1440"/>
      <w:contextualSpacing/>
    </w:pPr>
  </w:style>
  <w:style w:type="paragraph" w:styleId="ListContinue5">
    <w:name w:val="List Continue 5"/>
    <w:basedOn w:val="Normal"/>
    <w:uiPriority w:val="99"/>
    <w:semiHidden/>
    <w:unhideWhenUsed/>
    <w:qFormat/>
    <w:rsid w:val="00100CA2"/>
    <w:pPr>
      <w:ind w:left="1800"/>
      <w:contextualSpacing/>
    </w:pPr>
  </w:style>
  <w:style w:type="paragraph" w:styleId="ListNumber2">
    <w:name w:val="List Number 2"/>
    <w:basedOn w:val="Normal"/>
    <w:uiPriority w:val="99"/>
    <w:semiHidden/>
    <w:unhideWhenUsed/>
    <w:qFormat/>
    <w:rsid w:val="00100CA2"/>
    <w:pPr>
      <w:numPr>
        <w:numId w:val="7"/>
      </w:numPr>
      <w:contextualSpacing/>
    </w:pPr>
  </w:style>
  <w:style w:type="paragraph" w:styleId="ListNumber3">
    <w:name w:val="List Number 3"/>
    <w:basedOn w:val="Normal"/>
    <w:uiPriority w:val="99"/>
    <w:semiHidden/>
    <w:unhideWhenUsed/>
    <w:qFormat/>
    <w:rsid w:val="00100CA2"/>
    <w:pPr>
      <w:numPr>
        <w:numId w:val="8"/>
      </w:numPr>
      <w:contextualSpacing/>
    </w:pPr>
  </w:style>
  <w:style w:type="paragraph" w:styleId="ListNumber4">
    <w:name w:val="List Number 4"/>
    <w:basedOn w:val="Normal"/>
    <w:uiPriority w:val="99"/>
    <w:semiHidden/>
    <w:unhideWhenUsed/>
    <w:qFormat/>
    <w:rsid w:val="00100CA2"/>
    <w:pPr>
      <w:numPr>
        <w:numId w:val="9"/>
      </w:numPr>
      <w:contextualSpacing/>
    </w:pPr>
  </w:style>
  <w:style w:type="paragraph" w:styleId="ListNumber5">
    <w:name w:val="List Number 5"/>
    <w:basedOn w:val="Normal"/>
    <w:uiPriority w:val="99"/>
    <w:semiHidden/>
    <w:unhideWhenUsed/>
    <w:qFormat/>
    <w:rsid w:val="00100CA2"/>
    <w:pPr>
      <w:numPr>
        <w:numId w:val="10"/>
      </w:numPr>
      <w:contextualSpacing/>
    </w:pPr>
  </w:style>
  <w:style w:type="paragraph" w:styleId="TOCHeading">
    <w:name w:val="TOC Heading"/>
    <w:basedOn w:val="Heading1"/>
    <w:next w:val="Normal"/>
    <w:uiPriority w:val="69"/>
    <w:semiHidden/>
    <w:unhideWhenUsed/>
    <w:qFormat/>
    <w:rsid w:val="00902A07"/>
    <w:pPr>
      <w:spacing w:before="240" w:after="0" w:line="240" w:lineRule="auto"/>
      <w:jc w:val="left"/>
      <w:outlineLvl w:val="9"/>
    </w:pPr>
    <w:rPr>
      <w:rFonts w:eastAsiaTheme="majorEastAsia" w:cstheme="majorBidi"/>
      <w:b w:val="0"/>
      <w:color w:val="2F5496" w:themeColor="accent1" w:themeShade="BF"/>
    </w:rPr>
  </w:style>
  <w:style w:type="paragraph" w:styleId="TOAHeading">
    <w:name w:val="toa heading"/>
    <w:basedOn w:val="Normal"/>
    <w:next w:val="Normal"/>
    <w:uiPriority w:val="99"/>
    <w:semiHidden/>
    <w:unhideWhenUsed/>
    <w:rsid w:val="00902A07"/>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sid w:val="00902A07"/>
    <w:rPr>
      <w:rFonts w:eastAsiaTheme="majorEastAsia" w:cstheme="majorBidi"/>
      <w:b/>
      <w:bCs/>
    </w:rPr>
  </w:style>
  <w:style w:type="paragraph" w:styleId="TableofAuthorities">
    <w:name w:val="table of authorities"/>
    <w:basedOn w:val="Normal"/>
    <w:next w:val="Normal"/>
    <w:uiPriority w:val="99"/>
    <w:semiHidden/>
    <w:unhideWhenUsed/>
    <w:rsid w:val="00902A07"/>
    <w:pPr>
      <w:spacing w:after="0"/>
      <w:ind w:left="200" w:hanging="200"/>
    </w:pPr>
  </w:style>
  <w:style w:type="table" w:customStyle="1" w:styleId="Table1">
    <w:name w:val="Table 1"/>
    <w:basedOn w:val="TableNormal"/>
    <w:uiPriority w:val="99"/>
    <w:rsid w:val="001A7565"/>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
    <w:uiPriority w:val="99"/>
    <w:rsid w:val="00FF7042"/>
    <w:tblPr>
      <w:tblInd w:w="590" w:type="dxa"/>
    </w:tblPr>
    <w:tcPr>
      <w:shd w:val="clear" w:color="auto" w:fill="auto"/>
    </w:tcPr>
  </w:style>
  <w:style w:type="table" w:customStyle="1" w:styleId="Table3">
    <w:name w:val="Table 3"/>
    <w:basedOn w:val="Table2"/>
    <w:uiPriority w:val="99"/>
    <w:rsid w:val="00737D58"/>
    <w:tblPr>
      <w:tblInd w:w="1066" w:type="dxa"/>
    </w:tblPr>
    <w:tcPr>
      <w:shd w:val="clear" w:color="auto" w:fill="auto"/>
    </w:tcPr>
  </w:style>
  <w:style w:type="table" w:customStyle="1" w:styleId="Table4">
    <w:name w:val="Table 4"/>
    <w:basedOn w:val="Table3"/>
    <w:uiPriority w:val="99"/>
    <w:rsid w:val="00BA0F30"/>
    <w:tblPr>
      <w:tblInd w:w="1555" w:type="dxa"/>
    </w:tblPr>
    <w:tcPr>
      <w:shd w:val="clear" w:color="auto" w:fill="auto"/>
    </w:tcPr>
  </w:style>
  <w:style w:type="table" w:customStyle="1" w:styleId="Table5">
    <w:name w:val="Table 5"/>
    <w:basedOn w:val="Table4"/>
    <w:uiPriority w:val="99"/>
    <w:rsid w:val="0036103E"/>
    <w:tblPr>
      <w:tblInd w:w="2030" w:type="dxa"/>
    </w:tblPr>
    <w:tcPr>
      <w:shd w:val="clear" w:color="auto" w:fill="auto"/>
    </w:tcPr>
  </w:style>
  <w:style w:type="table" w:customStyle="1" w:styleId="Table6">
    <w:name w:val="Table 6"/>
    <w:basedOn w:val="Table5"/>
    <w:uiPriority w:val="99"/>
    <w:rsid w:val="004C60FC"/>
    <w:tblPr>
      <w:tblInd w:w="2506" w:type="dxa"/>
      <w:tblCellMar>
        <w:left w:w="115" w:type="dxa"/>
        <w:right w:w="115" w:type="dxa"/>
      </w:tblCellMar>
    </w:tblPr>
    <w:tcPr>
      <w:shd w:val="clear" w:color="auto" w:fill="auto"/>
    </w:tcPr>
  </w:style>
  <w:style w:type="table" w:customStyle="1" w:styleId="Table7">
    <w:name w:val="Table 7"/>
    <w:basedOn w:val="Table6"/>
    <w:uiPriority w:val="99"/>
    <w:rsid w:val="00CF74FE"/>
    <w:tblPr>
      <w:tblInd w:w="2995" w:type="dxa"/>
    </w:tblPr>
    <w:tcPr>
      <w:shd w:val="clear" w:color="auto" w:fill="auto"/>
    </w:tcPr>
  </w:style>
  <w:style w:type="table" w:customStyle="1" w:styleId="Table8">
    <w:name w:val="Table 8"/>
    <w:basedOn w:val="Table7"/>
    <w:uiPriority w:val="99"/>
    <w:rsid w:val="00997D81"/>
    <w:tblPr>
      <w:tblInd w:w="3470" w:type="dxa"/>
    </w:tblPr>
    <w:tcPr>
      <w:shd w:val="clear" w:color="auto" w:fill="auto"/>
    </w:tcPr>
  </w:style>
  <w:style w:type="table" w:customStyle="1" w:styleId="Table9">
    <w:name w:val="Table 9"/>
    <w:basedOn w:val="Table8"/>
    <w:uiPriority w:val="99"/>
    <w:rsid w:val="006E0BA6"/>
    <w:tblPr>
      <w:tblInd w:w="3946" w:type="dxa"/>
    </w:tblPr>
    <w:tcPr>
      <w:shd w:val="clear" w:color="auto" w:fill="auto"/>
    </w:tcPr>
  </w:style>
  <w:style w:type="table" w:customStyle="1" w:styleId="TableNoRule1">
    <w:name w:val="Table NoRule 1"/>
    <w:basedOn w:val="TableNormal"/>
    <w:uiPriority w:val="99"/>
    <w:rsid w:val="00FF7042"/>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
    <w:uiPriority w:val="99"/>
    <w:rsid w:val="00FF7042"/>
    <w:tblPr>
      <w:tblInd w:w="475" w:type="dxa"/>
    </w:tblPr>
    <w:tcPr>
      <w:shd w:val="clear" w:color="auto" w:fill="auto"/>
    </w:tcPr>
  </w:style>
  <w:style w:type="table" w:customStyle="1" w:styleId="TableNoRule3">
    <w:name w:val="Table NoRule 3"/>
    <w:basedOn w:val="TableNoRule2"/>
    <w:uiPriority w:val="99"/>
    <w:rsid w:val="00737D58"/>
    <w:tblPr>
      <w:tblInd w:w="950" w:type="dxa"/>
    </w:tblPr>
    <w:tcPr>
      <w:shd w:val="clear" w:color="auto" w:fill="auto"/>
    </w:tcPr>
  </w:style>
  <w:style w:type="table" w:customStyle="1" w:styleId="TableNoRule4">
    <w:name w:val="Table NoRule 4"/>
    <w:basedOn w:val="TableNoRule3"/>
    <w:uiPriority w:val="99"/>
    <w:rsid w:val="002C08D8"/>
    <w:tblPr>
      <w:tblInd w:w="1440" w:type="dxa"/>
    </w:tblPr>
    <w:tcPr>
      <w:shd w:val="clear" w:color="auto" w:fill="auto"/>
    </w:tcPr>
  </w:style>
  <w:style w:type="table" w:customStyle="1" w:styleId="TableNoRule5">
    <w:name w:val="Table NoRule 5"/>
    <w:basedOn w:val="TableNoRule4"/>
    <w:uiPriority w:val="99"/>
    <w:rsid w:val="0036103E"/>
    <w:tblPr>
      <w:tblInd w:w="1915" w:type="dxa"/>
    </w:tblPr>
    <w:tcPr>
      <w:shd w:val="clear" w:color="auto" w:fill="auto"/>
    </w:tcPr>
  </w:style>
  <w:style w:type="table" w:customStyle="1" w:styleId="TableNoRule6">
    <w:name w:val="Table NoRule 6"/>
    <w:basedOn w:val="TableNoRule5"/>
    <w:uiPriority w:val="99"/>
    <w:rsid w:val="00CF7A5D"/>
    <w:tblPr>
      <w:tblInd w:w="2390" w:type="dxa"/>
    </w:tblPr>
    <w:tcPr>
      <w:shd w:val="clear" w:color="auto" w:fill="auto"/>
    </w:tcPr>
  </w:style>
  <w:style w:type="table" w:customStyle="1" w:styleId="TableNoRule7">
    <w:name w:val="Table NoRule 7"/>
    <w:basedOn w:val="TableNoRule6"/>
    <w:uiPriority w:val="99"/>
    <w:rsid w:val="00DC683F"/>
    <w:tblPr>
      <w:tblInd w:w="2880" w:type="dxa"/>
    </w:tblPr>
    <w:tcPr>
      <w:shd w:val="clear" w:color="auto" w:fill="auto"/>
    </w:tcPr>
  </w:style>
  <w:style w:type="table" w:customStyle="1" w:styleId="TableNoRule8">
    <w:name w:val="Table NoRule 8"/>
    <w:basedOn w:val="TableNoRule7"/>
    <w:uiPriority w:val="99"/>
    <w:rsid w:val="00343DED"/>
    <w:tblPr>
      <w:tblInd w:w="3355" w:type="dxa"/>
    </w:tblPr>
    <w:tcPr>
      <w:shd w:val="clear" w:color="auto" w:fill="auto"/>
    </w:tcPr>
  </w:style>
  <w:style w:type="table" w:customStyle="1" w:styleId="TableNoRule9">
    <w:name w:val="Table NoRule 9"/>
    <w:basedOn w:val="TableNoRule8"/>
    <w:uiPriority w:val="99"/>
    <w:rsid w:val="006E0BA6"/>
    <w:tblPr>
      <w:tblInd w:w="3830" w:type="dxa"/>
    </w:tblPr>
    <w:tcPr>
      <w:shd w:val="clear" w:color="auto" w:fill="auto"/>
    </w:tcPr>
  </w:style>
  <w:style w:type="paragraph" w:customStyle="1" w:styleId="PageBreakB4Table">
    <w:name w:val="PageBreakB4Table"/>
    <w:basedOn w:val="Normal"/>
    <w:qFormat/>
    <w:rsid w:val="008C7D17"/>
    <w:pPr>
      <w:spacing w:before="0" w:after="0"/>
    </w:pPr>
    <w:rPr>
      <w:rFonts w:ascii="Cambria Math" w:hAnsi="Cambria Math"/>
      <w:sz w:val="6"/>
    </w:rPr>
  </w:style>
  <w:style w:type="paragraph" w:customStyle="1" w:styleId="ImageCaptionBelowLeft">
    <w:name w:val="Image Caption Below Left"/>
    <w:basedOn w:val="Block1"/>
    <w:next w:val="Block1"/>
    <w:qFormat/>
    <w:rsid w:val="009E230F"/>
    <w:pPr>
      <w:widowControl w:val="0"/>
    </w:pPr>
    <w:rPr>
      <w:b/>
    </w:rPr>
  </w:style>
  <w:style w:type="paragraph" w:customStyle="1" w:styleId="ImageAboveCaptionLeft">
    <w:name w:val="Image Above Caption Left"/>
    <w:next w:val="Block1"/>
    <w:qFormat/>
    <w:rsid w:val="005A4B16"/>
    <w:pPr>
      <w:keepNext/>
      <w:jc w:val="left"/>
    </w:pPr>
    <w:rPr>
      <w:rFonts w:ascii="Calibri" w:hAnsi="Calibri"/>
      <w:noProof/>
    </w:rPr>
  </w:style>
  <w:style w:type="paragraph" w:customStyle="1" w:styleId="ImageAboveCaptionCenter">
    <w:name w:val="Image Above Caption Center"/>
    <w:basedOn w:val="ImageAboveCaptionLeft"/>
    <w:next w:val="Block1"/>
    <w:qFormat/>
    <w:rsid w:val="00677437"/>
    <w:pPr>
      <w:jc w:val="center"/>
    </w:pPr>
  </w:style>
  <w:style w:type="paragraph" w:customStyle="1" w:styleId="ImageCaptionAboveCenter">
    <w:name w:val="Image Caption Above Center"/>
    <w:basedOn w:val="ImageCaptionAboveLeft"/>
    <w:next w:val="Block1"/>
    <w:qFormat/>
    <w:rsid w:val="00B07365"/>
    <w:pPr>
      <w:jc w:val="center"/>
    </w:pPr>
  </w:style>
  <w:style w:type="paragraph" w:customStyle="1" w:styleId="ImageCaptionAboveRight">
    <w:name w:val="Image Caption Above Right"/>
    <w:basedOn w:val="ImageCaptionAboveLeft"/>
    <w:next w:val="Block1"/>
    <w:qFormat/>
    <w:rsid w:val="00B07365"/>
    <w:pPr>
      <w:jc w:val="right"/>
    </w:pPr>
  </w:style>
  <w:style w:type="paragraph" w:customStyle="1" w:styleId="ImageAboveCaptionRight">
    <w:name w:val="Image Above Caption Right"/>
    <w:basedOn w:val="ImageAboveCaptionLeft"/>
    <w:qFormat/>
    <w:rsid w:val="00677437"/>
    <w:pPr>
      <w:jc w:val="right"/>
    </w:p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numbering.xml" Type="http://schemas.openxmlformats.org/officeDocument/2006/relationships/numbering"/><Relationship Id="rId3" Target="styles.xml" Type="http://schemas.openxmlformats.org/officeDocument/2006/relationships/styles"/><Relationship Id="rId4" Target="header1.xml" Type="http://schemas.openxmlformats.org/officeDocument/2006/relationships/header"/><Relationship Id="rId5" Target="footer1.xml" Type="http://schemas.openxmlformats.org/officeDocument/2006/relationships/footer"/><Relationship Id="rId6" Target="footnotes.xml" Type="http://schemas.openxmlformats.org/officeDocument/2006/relationships/footnotes"/></Relationships>
</file>

<file path=docProps/app.xml><?xml version="1.0" encoding="utf-8"?>
<Properties xmlns="http://schemas.openxmlformats.org/officeDocument/2006/extended-properties">
  <Application>© 2024 Municode</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2024-10-30T19:01:23Z</dcterms:created>
  <dc:creator>Municode</dc:creator>
</cp:coreProperties>
</file>